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D4546" w14:textId="77777777" w:rsidR="00BA3A1D" w:rsidRDefault="00BA3A1D" w:rsidP="00BA3A1D">
      <w:pPr>
        <w:jc w:val="center"/>
        <w:rPr>
          <w:b/>
          <w:color w:val="FF0000"/>
          <w:sz w:val="28"/>
          <w:szCs w:val="28"/>
        </w:rPr>
      </w:pPr>
      <w:bookmarkStart w:id="0" w:name="WarningText"/>
      <w:bookmarkEnd w:id="0"/>
    </w:p>
    <w:p w14:paraId="3577626D" w14:textId="77777777" w:rsidR="00BA3A1D" w:rsidRPr="00EE41A4" w:rsidRDefault="00444903" w:rsidP="00EE41A4">
      <w:pPr>
        <w:pStyle w:val="Heading1"/>
      </w:pPr>
      <w:fldSimple w:instr=" DOCPROPERTY  Company  \* MERGEFORMAT ">
        <w:r w:rsidR="005750BD">
          <w:t>Millennium Family Practice</w:t>
        </w:r>
      </w:fldSimple>
    </w:p>
    <w:p w14:paraId="4007BAD3" w14:textId="77777777" w:rsidR="00BA3A1D" w:rsidRPr="00315B88" w:rsidRDefault="00BA3A1D" w:rsidP="00BA3A1D">
      <w:pPr>
        <w:jc w:val="center"/>
        <w:rPr>
          <w:b/>
        </w:rPr>
      </w:pPr>
    </w:p>
    <w:p w14:paraId="03971895" w14:textId="77777777" w:rsidR="00BA3A1D" w:rsidRPr="00FF2E87" w:rsidRDefault="00E679C8" w:rsidP="00EE41A4">
      <w:pPr>
        <w:pStyle w:val="Heading1"/>
      </w:pPr>
      <w:r>
        <w:t>Chaperone Policy</w:t>
      </w:r>
    </w:p>
    <w:p w14:paraId="5696BD22" w14:textId="77777777" w:rsidR="00BA3A1D" w:rsidRPr="00315B88" w:rsidRDefault="00BA3A1D" w:rsidP="00BA3A1D">
      <w:pPr>
        <w:jc w:val="center"/>
        <w:rPr>
          <w:b/>
        </w:rPr>
      </w:pPr>
    </w:p>
    <w:p w14:paraId="6FE2933F" w14:textId="77777777" w:rsidR="00E679C8" w:rsidRDefault="009C7465" w:rsidP="00D56164">
      <w:fldSimple w:instr=" DOCPROPERTY  Company  \* MERGEFORMAT ">
        <w:r w:rsidR="005750BD">
          <w:t>Millennium Family Practice</w:t>
        </w:r>
      </w:fldSimple>
      <w:r w:rsidR="00E679C8">
        <w:t xml:space="preserve"> is committed to providing a safe, comfortable environment where patients and staff can be confident that best practice is being </w:t>
      </w:r>
      <w:proofErr w:type="gramStart"/>
      <w:r w:rsidR="00E679C8">
        <w:t>followed at all times</w:t>
      </w:r>
      <w:proofErr w:type="gramEnd"/>
      <w:r w:rsidR="00E679C8">
        <w:t xml:space="preserve"> and the safety of everyone is of paramount importance. </w:t>
      </w:r>
    </w:p>
    <w:p w14:paraId="6237C62E" w14:textId="77777777" w:rsidR="00E679C8" w:rsidRDefault="00E679C8" w:rsidP="00E679C8">
      <w:pPr>
        <w:jc w:val="both"/>
      </w:pPr>
    </w:p>
    <w:p w14:paraId="10BABAF0" w14:textId="77777777" w:rsidR="00E679C8" w:rsidRDefault="00E679C8" w:rsidP="00E679C8">
      <w:pPr>
        <w:jc w:val="both"/>
      </w:pPr>
      <w:r>
        <w:t>This Chaperone Policy adheres to local and natio</w:t>
      </w:r>
      <w:r w:rsidR="00993018">
        <w:t>nal guidance and policy. i.e.</w:t>
      </w:r>
      <w:proofErr w:type="gramStart"/>
      <w:r w:rsidR="00993018">
        <w:t>:</w:t>
      </w:r>
      <w:r w:rsidR="005750BD">
        <w:t xml:space="preserve">  </w:t>
      </w:r>
      <w:r>
        <w:t>‘</w:t>
      </w:r>
      <w:proofErr w:type="gramEnd"/>
      <w:r>
        <w:t xml:space="preserve">NCGST Guidance on the role and effective use of chaperones in Primary and Community Care settings’. </w:t>
      </w:r>
    </w:p>
    <w:p w14:paraId="66A25610" w14:textId="77777777" w:rsidR="00E679C8" w:rsidRDefault="00E679C8" w:rsidP="00E679C8">
      <w:pPr>
        <w:jc w:val="both"/>
      </w:pPr>
    </w:p>
    <w:p w14:paraId="7CCC8B96" w14:textId="77777777" w:rsidR="00E679C8" w:rsidRDefault="00E679C8" w:rsidP="00E679C8">
      <w:pPr>
        <w:jc w:val="both"/>
      </w:pPr>
      <w:r>
        <w:t>The Chaperone Policy can be read at the Practice upon request. A Poster is also displayed in the Practice Waiting Area.</w:t>
      </w:r>
    </w:p>
    <w:p w14:paraId="4E13E949" w14:textId="77777777" w:rsidR="00E679C8" w:rsidRDefault="00E679C8" w:rsidP="00E679C8">
      <w:pPr>
        <w:jc w:val="both"/>
      </w:pPr>
    </w:p>
    <w:p w14:paraId="6CE96FA8" w14:textId="77777777" w:rsidR="00E679C8" w:rsidRDefault="00E679C8" w:rsidP="00E679C8">
      <w:pPr>
        <w:jc w:val="both"/>
      </w:pPr>
      <w:r>
        <w:t xml:space="preserve">All patients are entitled to have a chaperone present for any consultation, </w:t>
      </w:r>
      <w:proofErr w:type="gramStart"/>
      <w:r>
        <w:t>examination</w:t>
      </w:r>
      <w:proofErr w:type="gramEnd"/>
      <w:r>
        <w:t xml:space="preserve"> or procedure where they consider one is required. The chaperone may be a family member or friend, but on occasions a formal chaperone may be preferred. </w:t>
      </w:r>
    </w:p>
    <w:p w14:paraId="526D6D93" w14:textId="77777777" w:rsidR="00E679C8" w:rsidRDefault="00E679C8" w:rsidP="00E679C8">
      <w:pPr>
        <w:jc w:val="both"/>
      </w:pPr>
    </w:p>
    <w:p w14:paraId="4B118FD2" w14:textId="77777777" w:rsidR="00993018" w:rsidRDefault="00E679C8" w:rsidP="00E679C8">
      <w:pPr>
        <w:jc w:val="both"/>
      </w:pPr>
      <w:r>
        <w:t xml:space="preserve">Patients are advised to ask for a chaperone if required, at the time of booking an appointment, if possible, so that arrangements can be </w:t>
      </w:r>
      <w:proofErr w:type="gramStart"/>
      <w:r>
        <w:t>made</w:t>
      </w:r>
      <w:proofErr w:type="gramEnd"/>
      <w:r>
        <w:t xml:space="preserve"> and the appointment is not delayed in any way. </w:t>
      </w:r>
    </w:p>
    <w:p w14:paraId="7BC748F2" w14:textId="77777777" w:rsidR="00E679C8" w:rsidRDefault="00E679C8" w:rsidP="00E679C8">
      <w:pPr>
        <w:jc w:val="both"/>
      </w:pPr>
      <w:r>
        <w:t>The Healthcare Professional may also require a chaperone to be present for certain consultations.</w:t>
      </w:r>
    </w:p>
    <w:p w14:paraId="27466E11" w14:textId="77777777" w:rsidR="00E679C8" w:rsidRDefault="00E679C8" w:rsidP="00E679C8">
      <w:pPr>
        <w:jc w:val="both"/>
      </w:pPr>
    </w:p>
    <w:p w14:paraId="53F94948" w14:textId="77777777" w:rsidR="00E679C8" w:rsidRDefault="00E679C8" w:rsidP="00E679C8">
      <w:pPr>
        <w:jc w:val="both"/>
      </w:pPr>
      <w:r>
        <w:t xml:space="preserve">All staff are aware of and have received appropriate information in relation to this Chaperone Policy. </w:t>
      </w:r>
    </w:p>
    <w:p w14:paraId="1D7D3775" w14:textId="77777777" w:rsidR="00E679C8" w:rsidRDefault="00E679C8" w:rsidP="00E679C8">
      <w:pPr>
        <w:jc w:val="both"/>
      </w:pPr>
    </w:p>
    <w:p w14:paraId="67C55759" w14:textId="77777777" w:rsidR="00E679C8" w:rsidRDefault="00E679C8" w:rsidP="00E679C8">
      <w:pPr>
        <w:jc w:val="both"/>
      </w:pPr>
      <w:r>
        <w:t xml:space="preserve">All trained chaperones understand their role and responsibilities and are competent to perform that role. </w:t>
      </w:r>
    </w:p>
    <w:p w14:paraId="18B4D4FD" w14:textId="77777777" w:rsidR="00E679C8" w:rsidRDefault="00E679C8" w:rsidP="00E679C8">
      <w:pPr>
        <w:jc w:val="both"/>
      </w:pPr>
    </w:p>
    <w:p w14:paraId="6C5BB7B6" w14:textId="77777777" w:rsidR="00E679C8" w:rsidRDefault="00E679C8" w:rsidP="00E679C8">
      <w:pPr>
        <w:jc w:val="both"/>
      </w:pPr>
      <w:r>
        <w:t xml:space="preserve">There is no common definition of a </w:t>
      </w:r>
      <w:proofErr w:type="gramStart"/>
      <w:r>
        <w:t>chaperone</w:t>
      </w:r>
      <w:proofErr w:type="gramEnd"/>
      <w:r>
        <w:t xml:space="preserve"> and their role varies considerably depending on the needs of the patient, the healthcare professional and the examination being carried out. </w:t>
      </w:r>
    </w:p>
    <w:p w14:paraId="15A3BE1A" w14:textId="77777777" w:rsidR="00E679C8" w:rsidRDefault="00E679C8" w:rsidP="00E679C8">
      <w:pPr>
        <w:jc w:val="both"/>
      </w:pPr>
    </w:p>
    <w:p w14:paraId="45C09E06" w14:textId="77777777" w:rsidR="00E679C8" w:rsidRDefault="00E679C8" w:rsidP="00E679C8">
      <w:pPr>
        <w:jc w:val="both"/>
      </w:pPr>
      <w:r>
        <w:t>Their role can be considered in any of the following areas:</w:t>
      </w:r>
    </w:p>
    <w:p w14:paraId="097B16F6" w14:textId="77777777" w:rsidR="00E679C8" w:rsidRPr="00E679C8" w:rsidRDefault="00E679C8" w:rsidP="00E679C8">
      <w:pPr>
        <w:numPr>
          <w:ilvl w:val="0"/>
          <w:numId w:val="32"/>
        </w:numPr>
        <w:jc w:val="both"/>
      </w:pPr>
      <w:r>
        <w:t>Emotional comfort and reassurance to patients</w:t>
      </w:r>
    </w:p>
    <w:p w14:paraId="522C997B" w14:textId="77777777" w:rsidR="00E679C8" w:rsidRPr="00E679C8" w:rsidRDefault="00E679C8" w:rsidP="00E679C8">
      <w:pPr>
        <w:numPr>
          <w:ilvl w:val="0"/>
          <w:numId w:val="32"/>
        </w:numPr>
        <w:jc w:val="both"/>
      </w:pPr>
      <w:r>
        <w:t>Assist in examination (</w:t>
      </w:r>
      <w:proofErr w:type="gramStart"/>
      <w:r>
        <w:t>e.g.</w:t>
      </w:r>
      <w:proofErr w:type="gramEnd"/>
      <w:r>
        <w:t xml:space="preserve"> during IUCD insertion)</w:t>
      </w:r>
    </w:p>
    <w:p w14:paraId="1408F3C8" w14:textId="77777777" w:rsidR="00E679C8" w:rsidRPr="00E679C8" w:rsidRDefault="00E679C8" w:rsidP="00E679C8">
      <w:pPr>
        <w:numPr>
          <w:ilvl w:val="0"/>
          <w:numId w:val="32"/>
        </w:numPr>
        <w:jc w:val="both"/>
      </w:pPr>
      <w:r>
        <w:t>Assist in undressing</w:t>
      </w:r>
    </w:p>
    <w:p w14:paraId="367CE8F1" w14:textId="77777777" w:rsidR="00E679C8" w:rsidRPr="00E679C8" w:rsidRDefault="00E679C8" w:rsidP="00E679C8">
      <w:pPr>
        <w:numPr>
          <w:ilvl w:val="0"/>
          <w:numId w:val="32"/>
        </w:numPr>
        <w:jc w:val="both"/>
      </w:pPr>
      <w:r>
        <w:t>Act as interpreter</w:t>
      </w:r>
    </w:p>
    <w:p w14:paraId="7101429C" w14:textId="77777777" w:rsidR="00E679C8" w:rsidRPr="00E679C8" w:rsidRDefault="00E679C8" w:rsidP="00E679C8">
      <w:pPr>
        <w:numPr>
          <w:ilvl w:val="0"/>
          <w:numId w:val="32"/>
        </w:numPr>
        <w:jc w:val="both"/>
      </w:pPr>
      <w:r>
        <w:t>Protection to the healthcare professional against allegations / attack</w:t>
      </w:r>
    </w:p>
    <w:p w14:paraId="58654B70" w14:textId="77777777" w:rsidR="00E679C8" w:rsidRDefault="00E679C8" w:rsidP="00E679C8">
      <w:pPr>
        <w:jc w:val="both"/>
      </w:pPr>
    </w:p>
    <w:p w14:paraId="410BEFC3" w14:textId="77777777" w:rsidR="00E679C8" w:rsidRDefault="00E679C8" w:rsidP="00E679C8">
      <w:pPr>
        <w:pStyle w:val="Heading2"/>
      </w:pPr>
      <w:r>
        <w:t>Checklist for consultations involving intimate examinations</w:t>
      </w:r>
    </w:p>
    <w:p w14:paraId="01F9F126" w14:textId="77777777" w:rsidR="00E679C8" w:rsidRDefault="00E679C8" w:rsidP="00E679C8">
      <w:pPr>
        <w:jc w:val="both"/>
      </w:pPr>
    </w:p>
    <w:p w14:paraId="6CA4E218" w14:textId="77777777" w:rsidR="00E679C8" w:rsidRPr="00E679C8" w:rsidRDefault="00E679C8" w:rsidP="00E679C8">
      <w:pPr>
        <w:numPr>
          <w:ilvl w:val="1"/>
          <w:numId w:val="32"/>
        </w:numPr>
        <w:spacing w:after="80"/>
        <w:ind w:left="720" w:hanging="360"/>
        <w:jc w:val="both"/>
      </w:pPr>
      <w:r>
        <w:t>Chaperones are most often required or requested where a male examiner is carrying out an intimate examination or procedure on a female patient, but the designation of the chaperone will depend on the role expected of them, whether participating in the procedure or providing a supportive role.</w:t>
      </w:r>
    </w:p>
    <w:p w14:paraId="0C82A1C5" w14:textId="77777777" w:rsidR="00E679C8" w:rsidRPr="00E679C8" w:rsidRDefault="00E679C8" w:rsidP="00E679C8">
      <w:pPr>
        <w:numPr>
          <w:ilvl w:val="1"/>
          <w:numId w:val="32"/>
        </w:numPr>
        <w:spacing w:after="80"/>
        <w:ind w:left="720" w:hanging="360"/>
        <w:jc w:val="both"/>
      </w:pPr>
      <w:r>
        <w:t>Establish there is a genuine need for an intimate examination and discuss this with the patient and whether a formal chaperone is needed.</w:t>
      </w:r>
    </w:p>
    <w:p w14:paraId="0A84AE1A" w14:textId="77777777" w:rsidR="00E679C8" w:rsidRPr="00E679C8" w:rsidRDefault="00E679C8" w:rsidP="00E679C8">
      <w:pPr>
        <w:numPr>
          <w:ilvl w:val="1"/>
          <w:numId w:val="32"/>
        </w:numPr>
        <w:spacing w:after="80"/>
        <w:ind w:left="720" w:hanging="360"/>
        <w:jc w:val="both"/>
      </w:pPr>
      <w:r>
        <w:t>Explain to the patient why an examination is necessary and give the patient an opportunity to ask questions. The chaperone would normally be the same sex as the patient and the patient will have the opportunity to decline a particular person as a chaperone, if that person is considered not acceptable for any reason.</w:t>
      </w:r>
    </w:p>
    <w:p w14:paraId="1F17E361" w14:textId="77777777" w:rsidR="00E679C8" w:rsidRPr="00E679C8" w:rsidRDefault="00E679C8" w:rsidP="00E679C8">
      <w:pPr>
        <w:numPr>
          <w:ilvl w:val="1"/>
          <w:numId w:val="32"/>
        </w:numPr>
        <w:spacing w:after="80"/>
        <w:ind w:left="720" w:hanging="360"/>
        <w:jc w:val="both"/>
      </w:pPr>
      <w:r>
        <w:lastRenderedPageBreak/>
        <w:t>Offer a chaperone or invite the patient to have a family member / friend present.</w:t>
      </w:r>
    </w:p>
    <w:p w14:paraId="727AC219" w14:textId="77777777" w:rsidR="00E679C8" w:rsidRPr="00E679C8" w:rsidRDefault="00E679C8" w:rsidP="00E679C8">
      <w:pPr>
        <w:numPr>
          <w:ilvl w:val="1"/>
          <w:numId w:val="32"/>
        </w:numPr>
        <w:spacing w:after="80"/>
        <w:ind w:left="720" w:hanging="360"/>
        <w:jc w:val="both"/>
      </w:pPr>
      <w:r>
        <w:t>If the patient does not want a chaperone, record that the offer was made and declined in the patient’s notes.</w:t>
      </w:r>
    </w:p>
    <w:p w14:paraId="6A752C52" w14:textId="77777777" w:rsidR="00E679C8" w:rsidRPr="00E679C8" w:rsidRDefault="00E679C8" w:rsidP="00E679C8">
      <w:pPr>
        <w:numPr>
          <w:ilvl w:val="1"/>
          <w:numId w:val="32"/>
        </w:numPr>
        <w:spacing w:after="80"/>
        <w:ind w:left="720" w:hanging="360"/>
        <w:jc w:val="both"/>
      </w:pPr>
      <w:r>
        <w:t>Obtain the patient’s consent before the examination and be prepared to discontinue the examination at any stage at the patient’s request.</w:t>
      </w:r>
    </w:p>
    <w:p w14:paraId="2C322DB7" w14:textId="77777777" w:rsidR="00E679C8" w:rsidRPr="00E679C8" w:rsidRDefault="00E679C8" w:rsidP="00E679C8">
      <w:pPr>
        <w:numPr>
          <w:ilvl w:val="1"/>
          <w:numId w:val="32"/>
        </w:numPr>
        <w:spacing w:after="80"/>
        <w:ind w:left="720" w:hanging="360"/>
        <w:jc w:val="both"/>
      </w:pPr>
      <w:r>
        <w:t>Record that permission has been obtained in the patient’s notes.</w:t>
      </w:r>
    </w:p>
    <w:p w14:paraId="1C109CD9" w14:textId="77777777" w:rsidR="00E679C8" w:rsidRPr="00E679C8" w:rsidRDefault="00E679C8" w:rsidP="00E679C8">
      <w:pPr>
        <w:numPr>
          <w:ilvl w:val="1"/>
          <w:numId w:val="32"/>
        </w:numPr>
        <w:spacing w:after="80"/>
        <w:ind w:left="720" w:hanging="360"/>
        <w:jc w:val="both"/>
      </w:pPr>
      <w:r>
        <w:t xml:space="preserve">Once the chaperone has entered the room, they should be introduced by name and the patient allowed privacy to undress / dress. Use drapes / curtains where possible to maintain dignity. There should be no undue delay prior to examination once the patient has removed any clothing. </w:t>
      </w:r>
    </w:p>
    <w:p w14:paraId="445E02BB" w14:textId="77777777" w:rsidR="00E679C8" w:rsidRPr="00E679C8" w:rsidRDefault="00E679C8" w:rsidP="00E679C8">
      <w:pPr>
        <w:numPr>
          <w:ilvl w:val="1"/>
          <w:numId w:val="32"/>
        </w:numPr>
        <w:spacing w:after="80"/>
        <w:ind w:left="720" w:hanging="360"/>
        <w:jc w:val="both"/>
      </w:pPr>
      <w:r>
        <w:t>Explain what is being done at each stage of the examination, the outcome when it is complete and what is proposed to be done next. Keep discussion relevant and avoid personal comment.</w:t>
      </w:r>
    </w:p>
    <w:p w14:paraId="659B87DD" w14:textId="77777777" w:rsidR="00E679C8" w:rsidRPr="00E679C8" w:rsidRDefault="00E679C8" w:rsidP="00E679C8">
      <w:pPr>
        <w:numPr>
          <w:ilvl w:val="1"/>
          <w:numId w:val="32"/>
        </w:numPr>
        <w:spacing w:after="80"/>
        <w:ind w:left="720" w:hanging="360"/>
        <w:jc w:val="both"/>
      </w:pPr>
      <w:r>
        <w:t xml:space="preserve">If a chaperone has been present, record that fact and the identity of the chaperone in the patient’s notes. </w:t>
      </w:r>
    </w:p>
    <w:p w14:paraId="1AB81183" w14:textId="77777777" w:rsidR="00E679C8" w:rsidRPr="00E679C8" w:rsidRDefault="00E679C8" w:rsidP="00E679C8">
      <w:pPr>
        <w:numPr>
          <w:ilvl w:val="1"/>
          <w:numId w:val="32"/>
        </w:numPr>
        <w:spacing w:after="80"/>
        <w:ind w:left="720" w:hanging="360"/>
        <w:jc w:val="both"/>
      </w:pPr>
      <w:r>
        <w:t xml:space="preserve">During the examination, the chaperone may be needed to offer reassurance, remain alert to any indication of distress but should </w:t>
      </w:r>
      <w:proofErr w:type="gramStart"/>
      <w:r>
        <w:t>be courteous at all times</w:t>
      </w:r>
      <w:proofErr w:type="gramEnd"/>
      <w:r>
        <w:t xml:space="preserve">. </w:t>
      </w:r>
    </w:p>
    <w:p w14:paraId="22849B78" w14:textId="77777777" w:rsidR="00E679C8" w:rsidRPr="00E679C8" w:rsidRDefault="00E679C8" w:rsidP="00E679C8">
      <w:pPr>
        <w:numPr>
          <w:ilvl w:val="1"/>
          <w:numId w:val="32"/>
        </w:numPr>
        <w:spacing w:after="80"/>
        <w:ind w:left="720" w:hanging="360"/>
        <w:jc w:val="both"/>
      </w:pPr>
      <w:r>
        <w:t>Record any other relevant issues or concerns in the patient’s notes, immediately following the consultation.</w:t>
      </w:r>
    </w:p>
    <w:p w14:paraId="544D0C01" w14:textId="77777777" w:rsidR="00E679C8" w:rsidRPr="00E679C8" w:rsidRDefault="00E679C8" w:rsidP="00E679C8">
      <w:pPr>
        <w:numPr>
          <w:ilvl w:val="1"/>
          <w:numId w:val="32"/>
        </w:numPr>
        <w:spacing w:after="80"/>
        <w:ind w:left="720" w:hanging="360"/>
        <w:jc w:val="both"/>
      </w:pPr>
      <w:r>
        <w:t>Chaperones should only attend the part of the consultation that is necessary – other verbal communication should be carried out when the chaperone has left.</w:t>
      </w:r>
    </w:p>
    <w:p w14:paraId="2AD27228" w14:textId="77777777" w:rsidR="00E679C8" w:rsidRPr="00E679C8" w:rsidRDefault="00E679C8" w:rsidP="00E679C8">
      <w:pPr>
        <w:numPr>
          <w:ilvl w:val="1"/>
          <w:numId w:val="32"/>
        </w:numPr>
        <w:spacing w:after="80"/>
        <w:ind w:left="720" w:hanging="360"/>
        <w:jc w:val="both"/>
      </w:pPr>
      <w:r>
        <w:t>Any request that the examination be discontinued should be respected.</w:t>
      </w:r>
    </w:p>
    <w:p w14:paraId="667242AB" w14:textId="77777777" w:rsidR="00E679C8" w:rsidRDefault="00E679C8" w:rsidP="00E679C8">
      <w:pPr>
        <w:numPr>
          <w:ilvl w:val="1"/>
          <w:numId w:val="32"/>
        </w:numPr>
        <w:spacing w:after="80"/>
        <w:ind w:left="720" w:hanging="360"/>
        <w:jc w:val="both"/>
      </w:pPr>
      <w:r>
        <w:t xml:space="preserve">Healthcare professionals should note that they are at an increased risk of their actions being misconstrued or </w:t>
      </w:r>
      <w:proofErr w:type="gramStart"/>
      <w:r>
        <w:t>misrepresented, if</w:t>
      </w:r>
      <w:proofErr w:type="gramEnd"/>
      <w:r>
        <w:t xml:space="preserve"> they conduct intimate examinations where no other person is present.</w:t>
      </w:r>
    </w:p>
    <w:p w14:paraId="487487AB" w14:textId="77777777" w:rsidR="00E679C8" w:rsidRDefault="00E679C8" w:rsidP="00E679C8">
      <w:pPr>
        <w:jc w:val="both"/>
      </w:pPr>
      <w:r>
        <w:br w:type="page"/>
      </w:r>
    </w:p>
    <w:p w14:paraId="39857407" w14:textId="77777777" w:rsidR="00E679C8" w:rsidRDefault="00E679C8" w:rsidP="00E679C8">
      <w:pPr>
        <w:jc w:val="both"/>
      </w:pPr>
    </w:p>
    <w:p w14:paraId="4FC10044" w14:textId="77777777" w:rsidR="00E679C8" w:rsidRDefault="00E679C8" w:rsidP="00E679C8">
      <w:pPr>
        <w:pStyle w:val="Heading1"/>
      </w:pPr>
      <w:r>
        <w:t>Annex A</w:t>
      </w:r>
    </w:p>
    <w:p w14:paraId="3A3414BC" w14:textId="77777777" w:rsidR="00E679C8" w:rsidRDefault="00E679C8" w:rsidP="00E679C8">
      <w:pPr>
        <w:jc w:val="both"/>
      </w:pPr>
    </w:p>
    <w:p w14:paraId="7B0C3694" w14:textId="77777777" w:rsidR="00E679C8" w:rsidRPr="00995E71" w:rsidRDefault="00E679C8" w:rsidP="00E679C8">
      <w:pPr>
        <w:jc w:val="center"/>
        <w:rPr>
          <w:b/>
        </w:rPr>
      </w:pPr>
      <w:r w:rsidRPr="00995E71">
        <w:rPr>
          <w:b/>
        </w:rPr>
        <w:t>Example Chaperone Poster for use in Waiting Area</w:t>
      </w:r>
    </w:p>
    <w:p w14:paraId="1E96B425" w14:textId="77777777" w:rsidR="00E679C8" w:rsidRDefault="00E679C8" w:rsidP="00E679C8">
      <w:pPr>
        <w:jc w:val="both"/>
      </w:pPr>
    </w:p>
    <w:p w14:paraId="1689A3F8" w14:textId="4C4335BA" w:rsidR="00E679C8" w:rsidRDefault="00C02C27" w:rsidP="00E679C8">
      <w:pPr>
        <w:jc w:val="both"/>
      </w:pPr>
      <w:r w:rsidRPr="00D4243A">
        <w:rPr>
          <w:noProof/>
          <w:lang w:eastAsia="en-GB"/>
        </w:rPr>
        <w:drawing>
          <wp:inline distT="0" distB="0" distL="0" distR="0" wp14:anchorId="0EA0DB59" wp14:editId="5D9226B6">
            <wp:extent cx="5943600" cy="4324350"/>
            <wp:effectExtent l="0" t="0" r="0" b="0"/>
            <wp:docPr id="1" name="Picture 1" descr="Chaperones. If you feel you would like a , chaperone present at your consultation please inform your doctor/nurse who will be happy to arrange this fo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perones. If you feel you would like a , chaperone present at your consultation please inform your doctor/nurse who will be happy to arrange this for yo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324350"/>
                    </a:xfrm>
                    <a:prstGeom prst="rect">
                      <a:avLst/>
                    </a:prstGeom>
                    <a:noFill/>
                    <a:ln>
                      <a:noFill/>
                    </a:ln>
                  </pic:spPr>
                </pic:pic>
              </a:graphicData>
            </a:graphic>
          </wp:inline>
        </w:drawing>
      </w:r>
    </w:p>
    <w:sectPr w:rsidR="00E679C8" w:rsidSect="00FB0BD8">
      <w:footerReference w:type="default" r:id="rId8"/>
      <w:pgSz w:w="11906" w:h="16838" w:code="9"/>
      <w:pgMar w:top="432" w:right="1296" w:bottom="576" w:left="1296" w:header="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F98F" w14:textId="77777777" w:rsidR="002C4566" w:rsidRDefault="002C4566">
      <w:r>
        <w:separator/>
      </w:r>
    </w:p>
    <w:p w14:paraId="0040C748" w14:textId="77777777" w:rsidR="002C4566" w:rsidRDefault="002C4566"/>
  </w:endnote>
  <w:endnote w:type="continuationSeparator" w:id="0">
    <w:p w14:paraId="6F41D22B" w14:textId="77777777" w:rsidR="002C4566" w:rsidRDefault="002C4566">
      <w:r>
        <w:continuationSeparator/>
      </w:r>
    </w:p>
    <w:p w14:paraId="4B28A652" w14:textId="77777777" w:rsidR="002C4566" w:rsidRDefault="002C4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9C26" w14:textId="77777777" w:rsidR="007C1962" w:rsidRPr="005E202B" w:rsidRDefault="007C1962" w:rsidP="005750BD">
    <w:pPr>
      <w:pStyle w:val="Footer"/>
      <w:pBdr>
        <w:top w:val="single" w:sz="4" w:space="1" w:color="auto"/>
      </w:pBdr>
      <w:tabs>
        <w:tab w:val="left" w:pos="2835"/>
      </w:tabs>
      <w:jc w:val="center"/>
      <w:rPr>
        <w:sz w:val="18"/>
        <w:szCs w:val="18"/>
      </w:rPr>
    </w:pPr>
    <w:r>
      <w:rPr>
        <w:sz w:val="18"/>
        <w:szCs w:val="18"/>
      </w:rPr>
      <w:t xml:space="preserve">Doc. Ref –                   </w:t>
    </w:r>
    <w:proofErr w:type="gramStart"/>
    <w:r>
      <w:rPr>
        <w:sz w:val="18"/>
        <w:szCs w:val="18"/>
      </w:rPr>
      <w:t>Version  –</w:t>
    </w:r>
    <w:proofErr w:type="gramEnd"/>
    <w:r w:rsidR="005750BD">
      <w:rPr>
        <w:sz w:val="18"/>
        <w:szCs w:val="18"/>
      </w:rPr>
      <w:t xml:space="preserve"> 1.0</w:t>
    </w:r>
    <w:r>
      <w:rPr>
        <w:sz w:val="18"/>
        <w:szCs w:val="18"/>
      </w:rPr>
      <w:tab/>
    </w:r>
    <w:r w:rsidR="005750BD">
      <w:rPr>
        <w:sz w:val="18"/>
        <w:szCs w:val="18"/>
      </w:rPr>
      <w:tab/>
    </w:r>
    <w:r>
      <w:rPr>
        <w:sz w:val="18"/>
        <w:szCs w:val="18"/>
      </w:rPr>
      <w:t xml:space="preserve">          </w:t>
    </w:r>
    <w:r w:rsidRPr="005E202B">
      <w:rPr>
        <w:sz w:val="18"/>
        <w:szCs w:val="18"/>
      </w:rPr>
      <w:t>Filename:</w:t>
    </w:r>
    <w:r w:rsidRPr="007C1962">
      <w:t xml:space="preserve"> </w:t>
    </w:r>
    <w:r w:rsidR="00E679C8">
      <w:rPr>
        <w:sz w:val="18"/>
        <w:szCs w:val="18"/>
      </w:rPr>
      <w:t>Chaperone Policy</w:t>
    </w:r>
    <w:r w:rsidR="00233F28">
      <w:rPr>
        <w:sz w:val="18"/>
        <w:szCs w:val="18"/>
      </w:rPr>
      <w:t xml:space="preserve"> 29/04/2015</w:t>
    </w:r>
    <w:r w:rsidRPr="005E202B">
      <w:rPr>
        <w:sz w:val="18"/>
        <w:szCs w:val="18"/>
      </w:rPr>
      <w:tab/>
    </w:r>
    <w:r>
      <w:rPr>
        <w:sz w:val="18"/>
        <w:szCs w:val="18"/>
      </w:rPr>
      <w:t xml:space="preserve"> </w:t>
    </w:r>
    <w:r w:rsidRPr="005E202B">
      <w:rPr>
        <w:sz w:val="18"/>
        <w:szCs w:val="18"/>
      </w:rPr>
      <w:t xml:space="preserve">Page </w:t>
    </w:r>
    <w:r w:rsidRPr="005E202B">
      <w:rPr>
        <w:sz w:val="18"/>
        <w:szCs w:val="18"/>
      </w:rPr>
      <w:fldChar w:fldCharType="begin"/>
    </w:r>
    <w:r w:rsidRPr="005E202B">
      <w:rPr>
        <w:sz w:val="18"/>
        <w:szCs w:val="18"/>
      </w:rPr>
      <w:instrText xml:space="preserve"> PAGE </w:instrText>
    </w:r>
    <w:r w:rsidRPr="005E202B">
      <w:rPr>
        <w:sz w:val="18"/>
        <w:szCs w:val="18"/>
      </w:rPr>
      <w:fldChar w:fldCharType="separate"/>
    </w:r>
    <w:r w:rsidR="00233F28">
      <w:rPr>
        <w:noProof/>
        <w:sz w:val="18"/>
        <w:szCs w:val="18"/>
      </w:rPr>
      <w:t>2</w:t>
    </w:r>
    <w:r w:rsidRPr="005E202B">
      <w:rPr>
        <w:sz w:val="18"/>
        <w:szCs w:val="18"/>
      </w:rPr>
      <w:fldChar w:fldCharType="end"/>
    </w:r>
    <w:r w:rsidRPr="005E202B">
      <w:rPr>
        <w:sz w:val="18"/>
        <w:szCs w:val="18"/>
      </w:rPr>
      <w:t xml:space="preserve"> of </w:t>
    </w:r>
    <w:r w:rsidRPr="005E202B">
      <w:rPr>
        <w:sz w:val="18"/>
        <w:szCs w:val="18"/>
      </w:rPr>
      <w:fldChar w:fldCharType="begin"/>
    </w:r>
    <w:r w:rsidRPr="005E202B">
      <w:rPr>
        <w:sz w:val="18"/>
        <w:szCs w:val="18"/>
      </w:rPr>
      <w:instrText xml:space="preserve"> NUMPAGES </w:instrText>
    </w:r>
    <w:r w:rsidRPr="005E202B">
      <w:rPr>
        <w:sz w:val="18"/>
        <w:szCs w:val="18"/>
      </w:rPr>
      <w:fldChar w:fldCharType="separate"/>
    </w:r>
    <w:r w:rsidR="00233F28">
      <w:rPr>
        <w:noProof/>
        <w:sz w:val="18"/>
        <w:szCs w:val="18"/>
      </w:rPr>
      <w:t>3</w:t>
    </w:r>
    <w:r w:rsidRPr="005E202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8D3EB" w14:textId="77777777" w:rsidR="002C4566" w:rsidRDefault="002C4566">
      <w:r>
        <w:separator/>
      </w:r>
    </w:p>
    <w:p w14:paraId="63A69537" w14:textId="77777777" w:rsidR="002C4566" w:rsidRDefault="002C4566"/>
  </w:footnote>
  <w:footnote w:type="continuationSeparator" w:id="0">
    <w:p w14:paraId="7D91E254" w14:textId="77777777" w:rsidR="002C4566" w:rsidRDefault="002C4566">
      <w:r>
        <w:continuationSeparator/>
      </w:r>
    </w:p>
    <w:p w14:paraId="60A4B5F6" w14:textId="77777777" w:rsidR="002C4566" w:rsidRDefault="002C45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2B0541"/>
    <w:multiLevelType w:val="multilevel"/>
    <w:tmpl w:val="6504D4A0"/>
    <w:numStyleLink w:val="Bullet02"/>
  </w:abstractNum>
  <w:abstractNum w:abstractNumId="2" w15:restartNumberingAfterBreak="0">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1" w15:restartNumberingAfterBreak="0">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94624EA"/>
    <w:multiLevelType w:val="hybridMultilevel"/>
    <w:tmpl w:val="BFAE10E2"/>
    <w:lvl w:ilvl="0" w:tplc="08090001">
      <w:start w:val="1"/>
      <w:numFmt w:val="bullet"/>
      <w:lvlText w:val=""/>
      <w:lvlJc w:val="left"/>
      <w:pPr>
        <w:ind w:left="720" w:hanging="360"/>
      </w:pPr>
      <w:rPr>
        <w:rFonts w:ascii="Symbol" w:hAnsi="Symbol" w:hint="default"/>
      </w:rPr>
    </w:lvl>
    <w:lvl w:ilvl="1" w:tplc="03F65D28">
      <w:numFmt w:val="bullet"/>
      <w:lvlText w:val="•"/>
      <w:lvlJc w:val="left"/>
      <w:pPr>
        <w:ind w:left="1800" w:hanging="720"/>
      </w:pPr>
      <w:rPr>
        <w:rFonts w:ascii="Calibri" w:eastAsia="Aria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723E7531"/>
    <w:multiLevelType w:val="multilevel"/>
    <w:tmpl w:val="6504D4A0"/>
    <w:numStyleLink w:val="Bullet02"/>
  </w:abstractNum>
  <w:abstractNum w:abstractNumId="29" w15:restartNumberingAfterBreak="0">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8"/>
  </w:num>
  <w:num w:numId="4">
    <w:abstractNumId w:val="12"/>
  </w:num>
  <w:num w:numId="5">
    <w:abstractNumId w:val="11"/>
  </w:num>
  <w:num w:numId="6">
    <w:abstractNumId w:val="5"/>
  </w:num>
  <w:num w:numId="7">
    <w:abstractNumId w:val="6"/>
  </w:num>
  <w:num w:numId="8">
    <w:abstractNumId w:val="3"/>
  </w:num>
  <w:num w:numId="9">
    <w:abstractNumId w:val="22"/>
  </w:num>
  <w:num w:numId="10">
    <w:abstractNumId w:val="2"/>
  </w:num>
  <w:num w:numId="11">
    <w:abstractNumId w:val="25"/>
  </w:num>
  <w:num w:numId="12">
    <w:abstractNumId w:val="9"/>
  </w:num>
  <w:num w:numId="13">
    <w:abstractNumId w:val="14"/>
  </w:num>
  <w:num w:numId="14">
    <w:abstractNumId w:val="23"/>
  </w:num>
  <w:num w:numId="15">
    <w:abstractNumId w:val="19"/>
  </w:num>
  <w:num w:numId="16">
    <w:abstractNumId w:val="16"/>
  </w:num>
  <w:num w:numId="17">
    <w:abstractNumId w:val="27"/>
  </w:num>
  <w:num w:numId="18">
    <w:abstractNumId w:val="0"/>
  </w:num>
  <w:num w:numId="19">
    <w:abstractNumId w:val="30"/>
  </w:num>
  <w:num w:numId="20">
    <w:abstractNumId w:val="26"/>
  </w:num>
  <w:num w:numId="21">
    <w:abstractNumId w:val="21"/>
  </w:num>
  <w:num w:numId="22">
    <w:abstractNumId w:val="13"/>
  </w:num>
  <w:num w:numId="23">
    <w:abstractNumId w:val="24"/>
  </w:num>
  <w:num w:numId="24">
    <w:abstractNumId w:val="7"/>
  </w:num>
  <w:num w:numId="25">
    <w:abstractNumId w:val="31"/>
  </w:num>
  <w:num w:numId="26">
    <w:abstractNumId w:val="17"/>
  </w:num>
  <w:num w:numId="27">
    <w:abstractNumId w:val="4"/>
  </w:num>
  <w:num w:numId="28">
    <w:abstractNumId w:val="28"/>
  </w:num>
  <w:num w:numId="29">
    <w:abstractNumId w:val="29"/>
  </w:num>
  <w:num w:numId="30">
    <w:abstractNumId w:val="15"/>
  </w:num>
  <w:num w:numId="31">
    <w:abstractNumId w:val="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1776"/>
    <w:rsid w:val="00004DC2"/>
    <w:rsid w:val="0000619B"/>
    <w:rsid w:val="0001110A"/>
    <w:rsid w:val="0001458E"/>
    <w:rsid w:val="000233C4"/>
    <w:rsid w:val="000256E1"/>
    <w:rsid w:val="000365D0"/>
    <w:rsid w:val="000422D4"/>
    <w:rsid w:val="00045375"/>
    <w:rsid w:val="00064C1E"/>
    <w:rsid w:val="00065772"/>
    <w:rsid w:val="00075D21"/>
    <w:rsid w:val="0008036E"/>
    <w:rsid w:val="00083613"/>
    <w:rsid w:val="00084701"/>
    <w:rsid w:val="00086F8D"/>
    <w:rsid w:val="000904B6"/>
    <w:rsid w:val="0009271C"/>
    <w:rsid w:val="00094592"/>
    <w:rsid w:val="000A0B60"/>
    <w:rsid w:val="000C31DC"/>
    <w:rsid w:val="000C32E8"/>
    <w:rsid w:val="000D4AAA"/>
    <w:rsid w:val="000E3190"/>
    <w:rsid w:val="000E46D3"/>
    <w:rsid w:val="000E6C3F"/>
    <w:rsid w:val="000F05A2"/>
    <w:rsid w:val="000F478B"/>
    <w:rsid w:val="00113414"/>
    <w:rsid w:val="0012113B"/>
    <w:rsid w:val="001223D3"/>
    <w:rsid w:val="00122D04"/>
    <w:rsid w:val="00123D24"/>
    <w:rsid w:val="00133ED0"/>
    <w:rsid w:val="00137301"/>
    <w:rsid w:val="0014394C"/>
    <w:rsid w:val="0014414D"/>
    <w:rsid w:val="00144D33"/>
    <w:rsid w:val="001614EC"/>
    <w:rsid w:val="00165B33"/>
    <w:rsid w:val="001769D1"/>
    <w:rsid w:val="00191106"/>
    <w:rsid w:val="00192834"/>
    <w:rsid w:val="001A24FB"/>
    <w:rsid w:val="001A2A4F"/>
    <w:rsid w:val="001B7B9B"/>
    <w:rsid w:val="001C5FA3"/>
    <w:rsid w:val="001D385F"/>
    <w:rsid w:val="001D38D5"/>
    <w:rsid w:val="001E10DF"/>
    <w:rsid w:val="001E4687"/>
    <w:rsid w:val="0020669F"/>
    <w:rsid w:val="00213057"/>
    <w:rsid w:val="00233F28"/>
    <w:rsid w:val="0023494D"/>
    <w:rsid w:val="00235225"/>
    <w:rsid w:val="00237696"/>
    <w:rsid w:val="00251B70"/>
    <w:rsid w:val="00252A56"/>
    <w:rsid w:val="00266E1C"/>
    <w:rsid w:val="00286853"/>
    <w:rsid w:val="002910D7"/>
    <w:rsid w:val="002929D6"/>
    <w:rsid w:val="0029370D"/>
    <w:rsid w:val="002B3890"/>
    <w:rsid w:val="002C3058"/>
    <w:rsid w:val="002C31FD"/>
    <w:rsid w:val="002C4566"/>
    <w:rsid w:val="002D00EC"/>
    <w:rsid w:val="002D2657"/>
    <w:rsid w:val="002E38A9"/>
    <w:rsid w:val="002E5160"/>
    <w:rsid w:val="002F0BEF"/>
    <w:rsid w:val="002F38E0"/>
    <w:rsid w:val="002F77F0"/>
    <w:rsid w:val="0030217A"/>
    <w:rsid w:val="00306513"/>
    <w:rsid w:val="00311072"/>
    <w:rsid w:val="003133C6"/>
    <w:rsid w:val="00315B88"/>
    <w:rsid w:val="003218DB"/>
    <w:rsid w:val="003218FA"/>
    <w:rsid w:val="0032457C"/>
    <w:rsid w:val="00326FF6"/>
    <w:rsid w:val="0034242F"/>
    <w:rsid w:val="00343E7F"/>
    <w:rsid w:val="00347F58"/>
    <w:rsid w:val="00350D7F"/>
    <w:rsid w:val="0035599D"/>
    <w:rsid w:val="00361939"/>
    <w:rsid w:val="003640DD"/>
    <w:rsid w:val="00375A54"/>
    <w:rsid w:val="003A2276"/>
    <w:rsid w:val="003A44C6"/>
    <w:rsid w:val="003B26D3"/>
    <w:rsid w:val="003B332C"/>
    <w:rsid w:val="003B34FA"/>
    <w:rsid w:val="003C0C3B"/>
    <w:rsid w:val="003C45FC"/>
    <w:rsid w:val="003C788D"/>
    <w:rsid w:val="003D0379"/>
    <w:rsid w:val="003D0E27"/>
    <w:rsid w:val="003E67D0"/>
    <w:rsid w:val="003F0292"/>
    <w:rsid w:val="00402859"/>
    <w:rsid w:val="00416E53"/>
    <w:rsid w:val="004344AE"/>
    <w:rsid w:val="00435647"/>
    <w:rsid w:val="00443FD4"/>
    <w:rsid w:val="00444903"/>
    <w:rsid w:val="004509E5"/>
    <w:rsid w:val="00456799"/>
    <w:rsid w:val="0046312A"/>
    <w:rsid w:val="00464FF4"/>
    <w:rsid w:val="00470AD1"/>
    <w:rsid w:val="00483982"/>
    <w:rsid w:val="004A7835"/>
    <w:rsid w:val="004B5A8E"/>
    <w:rsid w:val="004C51F7"/>
    <w:rsid w:val="004D7BB3"/>
    <w:rsid w:val="004F1B0F"/>
    <w:rsid w:val="004F6D20"/>
    <w:rsid w:val="00500450"/>
    <w:rsid w:val="00512A29"/>
    <w:rsid w:val="005165DB"/>
    <w:rsid w:val="005205F3"/>
    <w:rsid w:val="005207CF"/>
    <w:rsid w:val="00520BAC"/>
    <w:rsid w:val="0054186C"/>
    <w:rsid w:val="005504A6"/>
    <w:rsid w:val="0055058E"/>
    <w:rsid w:val="00551E1C"/>
    <w:rsid w:val="00557E7B"/>
    <w:rsid w:val="00562084"/>
    <w:rsid w:val="00563105"/>
    <w:rsid w:val="0056341E"/>
    <w:rsid w:val="00570B29"/>
    <w:rsid w:val="00571486"/>
    <w:rsid w:val="005750BD"/>
    <w:rsid w:val="005857EA"/>
    <w:rsid w:val="00586BA1"/>
    <w:rsid w:val="005971AE"/>
    <w:rsid w:val="005A0E4F"/>
    <w:rsid w:val="005A62EA"/>
    <w:rsid w:val="005B31E1"/>
    <w:rsid w:val="005C244D"/>
    <w:rsid w:val="005D66C5"/>
    <w:rsid w:val="005E202B"/>
    <w:rsid w:val="005E3CE8"/>
    <w:rsid w:val="005E6065"/>
    <w:rsid w:val="005F2721"/>
    <w:rsid w:val="005F3D27"/>
    <w:rsid w:val="005F7800"/>
    <w:rsid w:val="006056EF"/>
    <w:rsid w:val="00635937"/>
    <w:rsid w:val="006363EB"/>
    <w:rsid w:val="006404C1"/>
    <w:rsid w:val="00650C76"/>
    <w:rsid w:val="00672322"/>
    <w:rsid w:val="00672B32"/>
    <w:rsid w:val="00675D76"/>
    <w:rsid w:val="006802C7"/>
    <w:rsid w:val="006850F9"/>
    <w:rsid w:val="00691B7F"/>
    <w:rsid w:val="0069236E"/>
    <w:rsid w:val="006B0ADC"/>
    <w:rsid w:val="006B7064"/>
    <w:rsid w:val="006C167C"/>
    <w:rsid w:val="006C4037"/>
    <w:rsid w:val="006D5B2D"/>
    <w:rsid w:val="006D76A0"/>
    <w:rsid w:val="00702112"/>
    <w:rsid w:val="00702619"/>
    <w:rsid w:val="007113FE"/>
    <w:rsid w:val="00715FDA"/>
    <w:rsid w:val="007501FB"/>
    <w:rsid w:val="0075293B"/>
    <w:rsid w:val="00762DCC"/>
    <w:rsid w:val="007636DC"/>
    <w:rsid w:val="0076611A"/>
    <w:rsid w:val="007729A8"/>
    <w:rsid w:val="00773293"/>
    <w:rsid w:val="007835F5"/>
    <w:rsid w:val="00784304"/>
    <w:rsid w:val="00785ECD"/>
    <w:rsid w:val="00795FDC"/>
    <w:rsid w:val="007A4B92"/>
    <w:rsid w:val="007A6E9B"/>
    <w:rsid w:val="007A6F97"/>
    <w:rsid w:val="007C099C"/>
    <w:rsid w:val="007C17A8"/>
    <w:rsid w:val="007C1962"/>
    <w:rsid w:val="007C51EA"/>
    <w:rsid w:val="007D42AE"/>
    <w:rsid w:val="007D42FD"/>
    <w:rsid w:val="007F632D"/>
    <w:rsid w:val="00807614"/>
    <w:rsid w:val="00813B7B"/>
    <w:rsid w:val="00820536"/>
    <w:rsid w:val="00826F32"/>
    <w:rsid w:val="0082742A"/>
    <w:rsid w:val="00833110"/>
    <w:rsid w:val="00834C9A"/>
    <w:rsid w:val="00834C9D"/>
    <w:rsid w:val="00842F3D"/>
    <w:rsid w:val="008435FD"/>
    <w:rsid w:val="00844D88"/>
    <w:rsid w:val="00845F70"/>
    <w:rsid w:val="0085388B"/>
    <w:rsid w:val="00855767"/>
    <w:rsid w:val="00856178"/>
    <w:rsid w:val="00860148"/>
    <w:rsid w:val="00861966"/>
    <w:rsid w:val="00862A3F"/>
    <w:rsid w:val="00880EE7"/>
    <w:rsid w:val="00886220"/>
    <w:rsid w:val="0089291C"/>
    <w:rsid w:val="008A2A0A"/>
    <w:rsid w:val="008A5F25"/>
    <w:rsid w:val="008B37ED"/>
    <w:rsid w:val="008C14F0"/>
    <w:rsid w:val="008D0B98"/>
    <w:rsid w:val="008D31ED"/>
    <w:rsid w:val="008E2EAB"/>
    <w:rsid w:val="008E6092"/>
    <w:rsid w:val="008F26E2"/>
    <w:rsid w:val="008F27B4"/>
    <w:rsid w:val="008F3C32"/>
    <w:rsid w:val="008F5D01"/>
    <w:rsid w:val="0090018F"/>
    <w:rsid w:val="00904CDA"/>
    <w:rsid w:val="00933923"/>
    <w:rsid w:val="00933B6E"/>
    <w:rsid w:val="0094729D"/>
    <w:rsid w:val="00953B0C"/>
    <w:rsid w:val="009629EC"/>
    <w:rsid w:val="00993018"/>
    <w:rsid w:val="00994345"/>
    <w:rsid w:val="00995E71"/>
    <w:rsid w:val="009A4FB7"/>
    <w:rsid w:val="009A7E6B"/>
    <w:rsid w:val="009B21AD"/>
    <w:rsid w:val="009C7465"/>
    <w:rsid w:val="009D61C0"/>
    <w:rsid w:val="009E38E2"/>
    <w:rsid w:val="009F02F8"/>
    <w:rsid w:val="009F1E05"/>
    <w:rsid w:val="00A00893"/>
    <w:rsid w:val="00A02981"/>
    <w:rsid w:val="00A05C03"/>
    <w:rsid w:val="00A11E1A"/>
    <w:rsid w:val="00A12F0F"/>
    <w:rsid w:val="00A40669"/>
    <w:rsid w:val="00A51880"/>
    <w:rsid w:val="00A56EB0"/>
    <w:rsid w:val="00A65FF3"/>
    <w:rsid w:val="00A66D61"/>
    <w:rsid w:val="00A67173"/>
    <w:rsid w:val="00A73B27"/>
    <w:rsid w:val="00A73F31"/>
    <w:rsid w:val="00A77308"/>
    <w:rsid w:val="00A935B5"/>
    <w:rsid w:val="00A953A5"/>
    <w:rsid w:val="00A95A87"/>
    <w:rsid w:val="00AA3814"/>
    <w:rsid w:val="00AB0156"/>
    <w:rsid w:val="00AB5ECB"/>
    <w:rsid w:val="00AB6BD5"/>
    <w:rsid w:val="00AC54D7"/>
    <w:rsid w:val="00AD5F90"/>
    <w:rsid w:val="00AE43B4"/>
    <w:rsid w:val="00AE5608"/>
    <w:rsid w:val="00AF38AF"/>
    <w:rsid w:val="00B133FC"/>
    <w:rsid w:val="00B16C09"/>
    <w:rsid w:val="00B256FF"/>
    <w:rsid w:val="00B30A78"/>
    <w:rsid w:val="00B471FD"/>
    <w:rsid w:val="00B52B74"/>
    <w:rsid w:val="00B53738"/>
    <w:rsid w:val="00B61665"/>
    <w:rsid w:val="00B65DA0"/>
    <w:rsid w:val="00B708B3"/>
    <w:rsid w:val="00B71253"/>
    <w:rsid w:val="00B7613A"/>
    <w:rsid w:val="00B763E2"/>
    <w:rsid w:val="00B82245"/>
    <w:rsid w:val="00B87EE8"/>
    <w:rsid w:val="00B94F04"/>
    <w:rsid w:val="00B96625"/>
    <w:rsid w:val="00BA3A1D"/>
    <w:rsid w:val="00BB1977"/>
    <w:rsid w:val="00BB3848"/>
    <w:rsid w:val="00BC5A2B"/>
    <w:rsid w:val="00BD2C8A"/>
    <w:rsid w:val="00BD52BC"/>
    <w:rsid w:val="00BD54E0"/>
    <w:rsid w:val="00BF0F84"/>
    <w:rsid w:val="00BF1B62"/>
    <w:rsid w:val="00BF5859"/>
    <w:rsid w:val="00C02C27"/>
    <w:rsid w:val="00C32F4B"/>
    <w:rsid w:val="00C334F5"/>
    <w:rsid w:val="00C43250"/>
    <w:rsid w:val="00C43F0E"/>
    <w:rsid w:val="00C44990"/>
    <w:rsid w:val="00C504CD"/>
    <w:rsid w:val="00C53DD8"/>
    <w:rsid w:val="00C57169"/>
    <w:rsid w:val="00C57A73"/>
    <w:rsid w:val="00C649B2"/>
    <w:rsid w:val="00C702FA"/>
    <w:rsid w:val="00C8191C"/>
    <w:rsid w:val="00CA2054"/>
    <w:rsid w:val="00CB2141"/>
    <w:rsid w:val="00CB342D"/>
    <w:rsid w:val="00CB35E4"/>
    <w:rsid w:val="00CC4EA5"/>
    <w:rsid w:val="00CD00ED"/>
    <w:rsid w:val="00CD11B1"/>
    <w:rsid w:val="00CD6344"/>
    <w:rsid w:val="00CE0F40"/>
    <w:rsid w:val="00CE335F"/>
    <w:rsid w:val="00CF4E7C"/>
    <w:rsid w:val="00CF6E40"/>
    <w:rsid w:val="00D00A91"/>
    <w:rsid w:val="00D02099"/>
    <w:rsid w:val="00D05496"/>
    <w:rsid w:val="00D0633A"/>
    <w:rsid w:val="00D20154"/>
    <w:rsid w:val="00D2428D"/>
    <w:rsid w:val="00D251DD"/>
    <w:rsid w:val="00D26EBF"/>
    <w:rsid w:val="00D34178"/>
    <w:rsid w:val="00D35BF5"/>
    <w:rsid w:val="00D40D69"/>
    <w:rsid w:val="00D507E3"/>
    <w:rsid w:val="00D54D46"/>
    <w:rsid w:val="00D54F53"/>
    <w:rsid w:val="00D56164"/>
    <w:rsid w:val="00D56E72"/>
    <w:rsid w:val="00D6325A"/>
    <w:rsid w:val="00D74F8F"/>
    <w:rsid w:val="00D81DA5"/>
    <w:rsid w:val="00DA0C09"/>
    <w:rsid w:val="00DB05DF"/>
    <w:rsid w:val="00DB6A9B"/>
    <w:rsid w:val="00DB7EAC"/>
    <w:rsid w:val="00DD709C"/>
    <w:rsid w:val="00DE296E"/>
    <w:rsid w:val="00E019D2"/>
    <w:rsid w:val="00E04A4A"/>
    <w:rsid w:val="00E13520"/>
    <w:rsid w:val="00E16127"/>
    <w:rsid w:val="00E228E1"/>
    <w:rsid w:val="00E23BE2"/>
    <w:rsid w:val="00E24CA6"/>
    <w:rsid w:val="00E44866"/>
    <w:rsid w:val="00E4716C"/>
    <w:rsid w:val="00E53276"/>
    <w:rsid w:val="00E638BB"/>
    <w:rsid w:val="00E679C8"/>
    <w:rsid w:val="00E85596"/>
    <w:rsid w:val="00EA20DE"/>
    <w:rsid w:val="00EA4190"/>
    <w:rsid w:val="00EB34AA"/>
    <w:rsid w:val="00EC1818"/>
    <w:rsid w:val="00EC283B"/>
    <w:rsid w:val="00EC3872"/>
    <w:rsid w:val="00EC6A50"/>
    <w:rsid w:val="00EC7A57"/>
    <w:rsid w:val="00EC7D23"/>
    <w:rsid w:val="00EE41A4"/>
    <w:rsid w:val="00EF009E"/>
    <w:rsid w:val="00F0770B"/>
    <w:rsid w:val="00F165F8"/>
    <w:rsid w:val="00F20F1F"/>
    <w:rsid w:val="00F22A7C"/>
    <w:rsid w:val="00F24CBC"/>
    <w:rsid w:val="00F33349"/>
    <w:rsid w:val="00F340FD"/>
    <w:rsid w:val="00F43B85"/>
    <w:rsid w:val="00F5645E"/>
    <w:rsid w:val="00F56C4E"/>
    <w:rsid w:val="00F57BC1"/>
    <w:rsid w:val="00F61881"/>
    <w:rsid w:val="00F67DB3"/>
    <w:rsid w:val="00F75620"/>
    <w:rsid w:val="00F80045"/>
    <w:rsid w:val="00F839CF"/>
    <w:rsid w:val="00F86A24"/>
    <w:rsid w:val="00F9096D"/>
    <w:rsid w:val="00F9139E"/>
    <w:rsid w:val="00F92646"/>
    <w:rsid w:val="00F93ABA"/>
    <w:rsid w:val="00FA2D40"/>
    <w:rsid w:val="00FA5D42"/>
    <w:rsid w:val="00FA6563"/>
    <w:rsid w:val="00FB0BD8"/>
    <w:rsid w:val="00FB4243"/>
    <w:rsid w:val="00FB4B7D"/>
    <w:rsid w:val="00FB5B82"/>
    <w:rsid w:val="00FB77F9"/>
    <w:rsid w:val="00FC5533"/>
    <w:rsid w:val="00FD7A57"/>
    <w:rsid w:val="00FE14A2"/>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CAE8B"/>
  <w15:chartTrackingRefBased/>
  <w15:docId w15:val="{920D2A5B-1C55-4BBB-8190-FAD7B9BC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01-CQC Master Policy Template.dot</Template>
  <TotalTime>0</TotalTime>
  <Pages>3</Pages>
  <Words>700</Words>
  <Characters>3703</Characters>
  <Application>Microsoft Office Word</Application>
  <DocSecurity>0</DocSecurity>
  <Lines>119</Lines>
  <Paragraphs>60</Paragraphs>
  <ScaleCrop>false</ScaleCrop>
  <HeadingPairs>
    <vt:vector size="2" baseType="variant">
      <vt:variant>
        <vt:lpstr>Title</vt:lpstr>
      </vt:variant>
      <vt:variant>
        <vt:i4>1</vt:i4>
      </vt:variant>
    </vt:vector>
  </HeadingPairs>
  <TitlesOfParts>
    <vt:vector size="1" baseType="lpstr">
      <vt:lpstr>Chaperone Policy</vt:lpstr>
    </vt:vector>
  </TitlesOfParts>
  <Company>Millennium Family Practice</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Chaperone Policy</dc:title>
  <dc:subject/>
  <dc:creator>Mike Brook</dc:creator>
  <cp:keywords/>
  <dc:description>v1.0.0.0</dc:description>
  <cp:lastModifiedBy>Katy Morson</cp:lastModifiedBy>
  <cp:revision>2</cp:revision>
  <cp:lastPrinted>2013-05-15T15:18:00Z</cp:lastPrinted>
  <dcterms:created xsi:type="dcterms:W3CDTF">2021-10-19T14:51:00Z</dcterms:created>
  <dcterms:modified xsi:type="dcterms:W3CDTF">2021-10-19T14:51:00Z</dcterms:modified>
</cp:coreProperties>
</file>