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7A7C" w14:textId="77777777" w:rsidR="00155A0B" w:rsidRPr="00B32AE1" w:rsidRDefault="00155A0B" w:rsidP="00B32AE1">
      <w:pPr>
        <w:pStyle w:val="Heading1"/>
        <w:jc w:val="center"/>
        <w:rPr>
          <w:rFonts w:ascii="Calibri" w:hAnsi="Calibri" w:cs="Calibri"/>
          <w:color w:val="auto"/>
        </w:rPr>
      </w:pPr>
      <w:r w:rsidRPr="00B32AE1">
        <w:rPr>
          <w:rFonts w:ascii="Calibri" w:hAnsi="Calibri" w:cs="Calibri"/>
          <w:color w:val="auto"/>
        </w:rPr>
        <w:t>Privacy Notice</w:t>
      </w:r>
      <w:r w:rsidR="004437C0" w:rsidRPr="00B32AE1">
        <w:rPr>
          <w:rFonts w:ascii="Calibri" w:hAnsi="Calibri" w:cs="Calibri"/>
          <w:color w:val="auto"/>
        </w:rPr>
        <w:t xml:space="preserve"> for patients</w:t>
      </w:r>
    </w:p>
    <w:p w14:paraId="2782A700" w14:textId="77777777" w:rsidR="004D5CF0" w:rsidRDefault="009019F6" w:rsidP="004D5CF0">
      <w:pPr>
        <w:pStyle w:val="Default"/>
        <w:jc w:val="center"/>
        <w:rPr>
          <w:rFonts w:asciiTheme="minorHAnsi" w:hAnsiTheme="minorHAnsi"/>
          <w:bCs/>
          <w:i/>
          <w:sz w:val="22"/>
          <w:szCs w:val="22"/>
        </w:rPr>
      </w:pPr>
      <w:r>
        <w:rPr>
          <w:rFonts w:asciiTheme="minorHAnsi" w:hAnsiTheme="minorHAnsi"/>
          <w:bCs/>
          <w:i/>
          <w:sz w:val="22"/>
          <w:szCs w:val="22"/>
        </w:rPr>
        <w:t>MILLENNIUM FAMILY PRACTICE</w:t>
      </w:r>
    </w:p>
    <w:p w14:paraId="5A4D72D1" w14:textId="77777777" w:rsidR="009019F6" w:rsidRDefault="009019F6" w:rsidP="004D5CF0">
      <w:pPr>
        <w:pStyle w:val="Default"/>
        <w:jc w:val="center"/>
        <w:rPr>
          <w:rFonts w:asciiTheme="minorHAnsi" w:hAnsiTheme="minorHAnsi"/>
          <w:bCs/>
          <w:i/>
          <w:sz w:val="22"/>
          <w:szCs w:val="22"/>
        </w:rPr>
      </w:pPr>
      <w:r>
        <w:rPr>
          <w:rFonts w:asciiTheme="minorHAnsi" w:hAnsiTheme="minorHAnsi"/>
          <w:bCs/>
          <w:i/>
          <w:sz w:val="22"/>
          <w:szCs w:val="22"/>
        </w:rPr>
        <w:t>24 West Street, Trinity Square Health Centre,</w:t>
      </w:r>
    </w:p>
    <w:p w14:paraId="683AACE1" w14:textId="77777777" w:rsidR="009019F6" w:rsidRDefault="009019F6" w:rsidP="004D5CF0">
      <w:pPr>
        <w:pStyle w:val="Default"/>
        <w:jc w:val="center"/>
        <w:rPr>
          <w:rFonts w:asciiTheme="minorHAnsi" w:hAnsiTheme="minorHAnsi"/>
          <w:bCs/>
          <w:i/>
          <w:sz w:val="22"/>
          <w:szCs w:val="22"/>
        </w:rPr>
      </w:pPr>
      <w:r>
        <w:rPr>
          <w:rFonts w:asciiTheme="minorHAnsi" w:hAnsiTheme="minorHAnsi"/>
          <w:bCs/>
          <w:i/>
          <w:sz w:val="22"/>
          <w:szCs w:val="22"/>
        </w:rPr>
        <w:t>Gateshead. NE8 1 AD</w:t>
      </w:r>
    </w:p>
    <w:p w14:paraId="2E0719F1" w14:textId="77777777" w:rsidR="009019F6" w:rsidRPr="00DC2CFB" w:rsidRDefault="009019F6" w:rsidP="004D5CF0">
      <w:pPr>
        <w:pStyle w:val="Default"/>
        <w:jc w:val="center"/>
        <w:rPr>
          <w:rFonts w:asciiTheme="minorHAnsi" w:hAnsiTheme="minorHAnsi"/>
          <w:bCs/>
          <w:i/>
          <w:sz w:val="22"/>
          <w:szCs w:val="22"/>
        </w:rPr>
      </w:pPr>
      <w:r w:rsidRPr="009019F6">
        <w:rPr>
          <w:rFonts w:asciiTheme="minorHAnsi" w:hAnsiTheme="minorHAnsi"/>
          <w:b/>
          <w:bCs/>
          <w:i/>
          <w:sz w:val="22"/>
          <w:szCs w:val="22"/>
        </w:rPr>
        <w:t>Tel:</w:t>
      </w:r>
      <w:r>
        <w:rPr>
          <w:rFonts w:asciiTheme="minorHAnsi" w:hAnsiTheme="minorHAnsi"/>
          <w:bCs/>
          <w:i/>
          <w:sz w:val="22"/>
          <w:szCs w:val="22"/>
        </w:rPr>
        <w:t xml:space="preserve"> 0191 4783678</w:t>
      </w:r>
    </w:p>
    <w:p w14:paraId="617B0319" w14:textId="77777777" w:rsidR="004D5CF0" w:rsidRPr="004B78FF" w:rsidRDefault="004D5CF0" w:rsidP="00155A0B">
      <w:pPr>
        <w:pStyle w:val="Default"/>
        <w:rPr>
          <w:rFonts w:asciiTheme="minorHAnsi" w:hAnsiTheme="minorHAnsi"/>
          <w:sz w:val="22"/>
          <w:szCs w:val="22"/>
        </w:rPr>
      </w:pPr>
    </w:p>
    <w:p w14:paraId="4732BA09"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0017D0F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CB7C069" w14:textId="77777777" w:rsidR="004D5CF0" w:rsidRPr="004B78FF" w:rsidRDefault="004D5CF0" w:rsidP="004D5CF0">
      <w:pPr>
        <w:pStyle w:val="Default"/>
        <w:jc w:val="both"/>
        <w:rPr>
          <w:rFonts w:asciiTheme="minorHAnsi" w:hAnsiTheme="minorHAnsi"/>
          <w:sz w:val="23"/>
          <w:szCs w:val="23"/>
        </w:rPr>
      </w:pPr>
    </w:p>
    <w:p w14:paraId="205D5696"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37CF82D2"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2EDA9353" w14:textId="77777777" w:rsidR="00F44FE5" w:rsidRPr="00A93784" w:rsidRDefault="00F44FE5" w:rsidP="004D5CF0">
      <w:pPr>
        <w:pStyle w:val="Default"/>
        <w:jc w:val="both"/>
        <w:rPr>
          <w:rFonts w:asciiTheme="minorHAnsi" w:hAnsiTheme="minorHAnsi"/>
          <w:sz w:val="22"/>
          <w:szCs w:val="22"/>
        </w:rPr>
      </w:pPr>
    </w:p>
    <w:p w14:paraId="1252933F"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04E7A54B" w14:textId="77777777" w:rsidR="004D5CF0" w:rsidRPr="00A93784" w:rsidRDefault="004D5CF0" w:rsidP="004D5CF0">
      <w:pPr>
        <w:pStyle w:val="Default"/>
        <w:jc w:val="both"/>
        <w:rPr>
          <w:rFonts w:asciiTheme="minorHAnsi" w:hAnsiTheme="minorHAnsi"/>
          <w:sz w:val="22"/>
          <w:szCs w:val="22"/>
        </w:rPr>
      </w:pPr>
    </w:p>
    <w:p w14:paraId="45BCD3B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Care Record Guarantee for England</w:t>
        </w:r>
      </w:hyperlink>
      <w:r w:rsidRPr="00A93784">
        <w:rPr>
          <w:rFonts w:cs="Arial"/>
        </w:rPr>
        <w:t xml:space="preserve"> sets out the rules that govern how patient information is used in the NHS and what control patients can have over this.</w:t>
      </w:r>
    </w:p>
    <w:p w14:paraId="7812C00F" w14:textId="77777777" w:rsidR="004D5CF0" w:rsidRPr="00A93784" w:rsidRDefault="004D5CF0" w:rsidP="004D5CF0">
      <w:pPr>
        <w:spacing w:after="0" w:line="240" w:lineRule="auto"/>
        <w:jc w:val="both"/>
        <w:rPr>
          <w:rFonts w:cs="Arial"/>
        </w:rPr>
      </w:pPr>
    </w:p>
    <w:p w14:paraId="025F0294"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11F29673" w14:textId="77777777" w:rsidR="00F44FE5" w:rsidRPr="004B78FF" w:rsidRDefault="00F44FE5" w:rsidP="00F44FE5">
      <w:pPr>
        <w:pStyle w:val="Default"/>
        <w:jc w:val="both"/>
        <w:rPr>
          <w:rFonts w:asciiTheme="minorHAnsi" w:hAnsiTheme="minorHAnsi"/>
          <w:b/>
          <w:bCs/>
          <w:sz w:val="23"/>
          <w:szCs w:val="23"/>
        </w:rPr>
      </w:pPr>
    </w:p>
    <w:p w14:paraId="2282737A"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0194D48F" w14:textId="77777777"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Pr="00A93784">
          <w:rPr>
            <w:rStyle w:val="Hyperlink"/>
            <w:rFonts w:asciiTheme="minorHAnsi" w:hAnsiTheme="minorHAnsi"/>
            <w:sz w:val="22"/>
            <w:szCs w:val="22"/>
          </w:rPr>
          <w:t>http://content.digital.nhs.uk/article/4963/What-we-collect</w:t>
        </w:r>
      </w:hyperlink>
    </w:p>
    <w:p w14:paraId="45AB1F22" w14:textId="77777777" w:rsidR="00F44FE5" w:rsidRPr="00A93784" w:rsidRDefault="00F44FE5" w:rsidP="004D5CF0">
      <w:pPr>
        <w:spacing w:after="0" w:line="240" w:lineRule="auto"/>
        <w:jc w:val="both"/>
        <w:rPr>
          <w:rFonts w:cs="Arial"/>
        </w:rPr>
      </w:pPr>
    </w:p>
    <w:p w14:paraId="50D62322"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420EB51B" w14:textId="77777777" w:rsidR="004D5CF0" w:rsidRPr="004B78FF" w:rsidRDefault="004D5CF0" w:rsidP="00155A0B">
      <w:pPr>
        <w:pStyle w:val="Default"/>
        <w:rPr>
          <w:rFonts w:asciiTheme="minorHAnsi" w:hAnsiTheme="minorHAnsi"/>
          <w:sz w:val="23"/>
          <w:szCs w:val="23"/>
        </w:rPr>
      </w:pPr>
    </w:p>
    <w:p w14:paraId="494699E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348B55F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06DA1CC" w14:textId="77777777" w:rsidR="00515C95" w:rsidRPr="00A93784" w:rsidRDefault="00515C95" w:rsidP="00515C95">
      <w:pPr>
        <w:pStyle w:val="Default"/>
        <w:jc w:val="both"/>
        <w:rPr>
          <w:rFonts w:asciiTheme="minorHAnsi" w:hAnsiTheme="minorHAnsi"/>
          <w:sz w:val="22"/>
          <w:szCs w:val="22"/>
        </w:rPr>
      </w:pPr>
    </w:p>
    <w:p w14:paraId="68E4EA5F"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3100217E"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6D11B696"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5B969433"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3AC03E2C"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7C1DE90F"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282E4CE"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12906C29"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99212A6"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lastRenderedPageBreak/>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03E23529" w14:textId="77777777" w:rsidR="00F60DE0" w:rsidRPr="00155A0B" w:rsidRDefault="00F60DE0" w:rsidP="00155A0B">
      <w:pPr>
        <w:autoSpaceDE w:val="0"/>
        <w:autoSpaceDN w:val="0"/>
        <w:adjustRightInd w:val="0"/>
        <w:spacing w:after="0" w:line="240" w:lineRule="auto"/>
        <w:rPr>
          <w:rFonts w:cs="Calibri"/>
          <w:color w:val="000000"/>
        </w:rPr>
      </w:pPr>
    </w:p>
    <w:p w14:paraId="181E2AFB"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5863A4CA" w14:textId="77777777" w:rsidR="00C70831" w:rsidRPr="00A93784" w:rsidRDefault="00C70831" w:rsidP="008C66BF">
      <w:pPr>
        <w:pStyle w:val="Default"/>
        <w:jc w:val="both"/>
        <w:rPr>
          <w:rFonts w:asciiTheme="minorHAnsi" w:hAnsiTheme="minorHAnsi"/>
          <w:sz w:val="22"/>
          <w:szCs w:val="22"/>
        </w:rPr>
      </w:pPr>
    </w:p>
    <w:p w14:paraId="01B5CFC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Pr="00A93784">
        <w:rPr>
          <w:rFonts w:asciiTheme="minorHAnsi" w:hAnsiTheme="minorHAnsi"/>
          <w:sz w:val="22"/>
          <w:szCs w:val="22"/>
        </w:rPr>
        <w:t xml:space="preserve"> </w:t>
      </w:r>
    </w:p>
    <w:p w14:paraId="36F0921B"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4621F1F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1F4CB7F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5D3A8F1E"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2A914C90"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233301E9" w14:textId="77777777" w:rsidR="00155A0B" w:rsidRPr="00A93784" w:rsidRDefault="00155A0B" w:rsidP="00155A0B">
      <w:pPr>
        <w:pStyle w:val="Default"/>
        <w:rPr>
          <w:rFonts w:asciiTheme="minorHAnsi" w:hAnsiTheme="minorHAnsi"/>
          <w:sz w:val="22"/>
          <w:szCs w:val="22"/>
        </w:rPr>
      </w:pPr>
    </w:p>
    <w:p w14:paraId="76DD1A10" w14:textId="77777777"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C3365D">
        <w:rPr>
          <w:rFonts w:cs="Arial"/>
          <w:color w:val="333333"/>
        </w:rPr>
        <w:t>Tracy Atkinson</w:t>
      </w:r>
      <w:r w:rsidRPr="00A93784">
        <w:rPr>
          <w:rFonts w:cs="Arial"/>
          <w:color w:val="333333"/>
        </w:rPr>
        <w:t xml:space="preserve">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9461ED">
        <w:rPr>
          <w:rFonts w:cs="Arial"/>
        </w:rPr>
        <w:t xml:space="preserve">Dr </w:t>
      </w:r>
      <w:r w:rsidR="00C3365D">
        <w:rPr>
          <w:rFonts w:cs="Arial"/>
        </w:rPr>
        <w:t>A</w:t>
      </w:r>
      <w:r w:rsidR="009461ED">
        <w:rPr>
          <w:rFonts w:cs="Arial"/>
        </w:rPr>
        <w:t xml:space="preserve"> </w:t>
      </w:r>
      <w:proofErr w:type="spellStart"/>
      <w:r w:rsidR="00C3365D">
        <w:rPr>
          <w:rFonts w:cs="Arial"/>
        </w:rPr>
        <w:t>Bamrah</w:t>
      </w:r>
      <w:proofErr w:type="spellEnd"/>
      <w:r w:rsidRPr="00A93784">
        <w:rPr>
          <w:rFonts w:cs="Arial"/>
        </w:rPr>
        <w:t xml:space="preserve">. </w:t>
      </w:r>
    </w:p>
    <w:p w14:paraId="1B3DD086" w14:textId="77777777" w:rsidR="00A96210" w:rsidRPr="00A93784" w:rsidRDefault="00A96210" w:rsidP="00A96210">
      <w:pPr>
        <w:spacing w:after="0" w:line="240" w:lineRule="auto"/>
        <w:jc w:val="both"/>
        <w:rPr>
          <w:rFonts w:cs="Arial"/>
        </w:rPr>
      </w:pPr>
    </w:p>
    <w:p w14:paraId="2D757022"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D5B9ED2" w14:textId="77777777" w:rsidR="008C66BF" w:rsidRPr="00A93784" w:rsidRDefault="008C66BF" w:rsidP="00155A0B">
      <w:pPr>
        <w:pStyle w:val="Default"/>
        <w:rPr>
          <w:rFonts w:asciiTheme="minorHAnsi" w:hAnsiTheme="minorHAnsi"/>
          <w:sz w:val="22"/>
          <w:szCs w:val="22"/>
        </w:rPr>
      </w:pPr>
    </w:p>
    <w:p w14:paraId="0EE8A94C"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0EB37545" w14:textId="77777777" w:rsidR="006F0239" w:rsidRDefault="006F0239" w:rsidP="006F0239">
      <w:pPr>
        <w:spacing w:after="0" w:line="240" w:lineRule="auto"/>
        <w:jc w:val="both"/>
        <w:rPr>
          <w:sz w:val="23"/>
          <w:szCs w:val="23"/>
        </w:rPr>
      </w:pPr>
    </w:p>
    <w:p w14:paraId="15A69570" w14:textId="77777777"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32BF941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7AA15593" w14:textId="77777777" w:rsidR="004B78FF" w:rsidRPr="00A93784" w:rsidRDefault="004B78FF" w:rsidP="009573F4">
      <w:pPr>
        <w:pStyle w:val="Default"/>
        <w:jc w:val="both"/>
        <w:rPr>
          <w:rFonts w:asciiTheme="minorHAnsi" w:hAnsiTheme="minorHAnsi"/>
          <w:sz w:val="22"/>
          <w:szCs w:val="22"/>
        </w:rPr>
      </w:pPr>
    </w:p>
    <w:p w14:paraId="1A5CE815"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794034E2" w14:textId="77777777" w:rsidR="004B78FF" w:rsidRPr="00A93784" w:rsidRDefault="004B78FF" w:rsidP="009573F4">
      <w:pPr>
        <w:pStyle w:val="Default"/>
        <w:jc w:val="both"/>
        <w:rPr>
          <w:rFonts w:asciiTheme="minorHAnsi" w:hAnsiTheme="minorHAnsi"/>
          <w:sz w:val="22"/>
          <w:szCs w:val="22"/>
        </w:rPr>
      </w:pPr>
    </w:p>
    <w:p w14:paraId="2F39B857"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5461AD5B" w14:textId="77777777" w:rsidR="009573F4" w:rsidRPr="00A93784" w:rsidRDefault="009573F4" w:rsidP="009573F4">
      <w:pPr>
        <w:spacing w:after="0" w:line="240" w:lineRule="auto"/>
        <w:jc w:val="both"/>
      </w:pPr>
    </w:p>
    <w:p w14:paraId="42446E66"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64C1FF0" w14:textId="77777777" w:rsidR="009573F4" w:rsidRPr="004B78FF" w:rsidRDefault="009573F4" w:rsidP="00E80D4A">
      <w:pPr>
        <w:spacing w:after="0" w:line="240" w:lineRule="auto"/>
        <w:jc w:val="both"/>
        <w:rPr>
          <w:sz w:val="23"/>
          <w:szCs w:val="23"/>
        </w:rPr>
      </w:pPr>
    </w:p>
    <w:p w14:paraId="41720EB5"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4FAB0B65" w14:textId="77777777"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9461ED">
        <w:rPr>
          <w:rFonts w:asciiTheme="minorHAnsi" w:hAnsiTheme="minorHAnsi"/>
          <w:sz w:val="22"/>
          <w:szCs w:val="22"/>
        </w:rPr>
        <w:t>Newcastle Hospitals</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6FE11321" w14:textId="77777777" w:rsidR="00E80D4A" w:rsidRPr="004B78FF" w:rsidRDefault="00E80D4A" w:rsidP="00E80D4A">
      <w:pPr>
        <w:pStyle w:val="Default"/>
        <w:jc w:val="both"/>
        <w:rPr>
          <w:rFonts w:asciiTheme="minorHAnsi" w:hAnsiTheme="minorHAnsi"/>
          <w:sz w:val="23"/>
          <w:szCs w:val="23"/>
        </w:rPr>
      </w:pPr>
    </w:p>
    <w:p w14:paraId="28A7D958"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4A49BE4A" w14:textId="77777777"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0A15F501"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0764CBDB"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40ED55A5"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BFB608C" w14:textId="77777777" w:rsidR="009573F4" w:rsidRPr="00A93784" w:rsidRDefault="009573F4" w:rsidP="0017418E">
      <w:pPr>
        <w:pStyle w:val="Default"/>
        <w:jc w:val="both"/>
        <w:rPr>
          <w:rFonts w:asciiTheme="minorHAnsi" w:hAnsiTheme="minorHAnsi"/>
          <w:sz w:val="22"/>
          <w:szCs w:val="22"/>
        </w:rPr>
      </w:pPr>
    </w:p>
    <w:p w14:paraId="25B3D13F"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7E6F376C" w14:textId="77777777"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0BAE2CC3" w14:textId="77777777" w:rsidR="009573F4" w:rsidRPr="004B78FF" w:rsidRDefault="009573F4" w:rsidP="009573F4">
      <w:pPr>
        <w:spacing w:after="0" w:line="240" w:lineRule="auto"/>
        <w:rPr>
          <w:sz w:val="23"/>
          <w:szCs w:val="23"/>
        </w:rPr>
      </w:pPr>
    </w:p>
    <w:p w14:paraId="33F7F880"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4B05212A"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1ED619DB" w14:textId="77777777" w:rsidR="009573F4" w:rsidRPr="00A93784" w:rsidRDefault="009573F4" w:rsidP="00155A0B">
      <w:pPr>
        <w:pStyle w:val="Default"/>
        <w:rPr>
          <w:rFonts w:asciiTheme="minorHAnsi" w:hAnsiTheme="minorHAnsi"/>
          <w:sz w:val="22"/>
          <w:szCs w:val="22"/>
        </w:rPr>
      </w:pPr>
    </w:p>
    <w:p w14:paraId="16AAB8F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E874788"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16CFF7C9" w14:textId="77777777" w:rsidR="009573F4" w:rsidRPr="00A93784" w:rsidRDefault="009573F4" w:rsidP="00155A0B">
      <w:pPr>
        <w:pStyle w:val="Default"/>
        <w:rPr>
          <w:rFonts w:asciiTheme="minorHAnsi" w:hAnsiTheme="minorHAnsi"/>
          <w:sz w:val="22"/>
          <w:szCs w:val="22"/>
        </w:rPr>
      </w:pPr>
    </w:p>
    <w:p w14:paraId="4361A985"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14B12272"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6A831BB2" w14:textId="77777777" w:rsidR="00147383" w:rsidRPr="00A93784" w:rsidRDefault="00147383" w:rsidP="00147383">
      <w:pPr>
        <w:spacing w:after="0" w:line="240" w:lineRule="auto"/>
        <w:jc w:val="both"/>
      </w:pPr>
    </w:p>
    <w:p w14:paraId="42CA62EA" w14:textId="77777777"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r w:rsidR="00221879" w:rsidRPr="00221879">
        <w:rPr>
          <w:rFonts w:asciiTheme="minorHAnsi" w:hAnsiTheme="minorHAnsi" w:cstheme="minorBidi"/>
          <w:color w:val="auto"/>
          <w:sz w:val="22"/>
          <w:szCs w:val="22"/>
        </w:rPr>
        <w:t>Systm1</w:t>
      </w:r>
      <w:r w:rsidRPr="00221879">
        <w:rPr>
          <w:rFonts w:asciiTheme="minorHAnsi" w:hAnsiTheme="minorHAnsi" w:cstheme="minorBidi"/>
          <w:color w:val="auto"/>
          <w:sz w:val="22"/>
          <w:szCs w:val="22"/>
        </w:rPr>
        <w:t xml:space="preserve"> remote consulting system).</w:t>
      </w:r>
    </w:p>
    <w:p w14:paraId="69419062"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134CF697" w14:textId="77777777" w:rsidR="00155A0B" w:rsidRPr="00A93784" w:rsidRDefault="00155A0B" w:rsidP="00147383">
      <w:pPr>
        <w:spacing w:after="0" w:line="240" w:lineRule="auto"/>
        <w:jc w:val="both"/>
      </w:pPr>
      <w:r w:rsidRPr="00A93784">
        <w:lastRenderedPageBreak/>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0A9CC36B" w14:textId="77777777" w:rsidR="00147383" w:rsidRPr="00A93784" w:rsidRDefault="00147383" w:rsidP="00147383">
      <w:pPr>
        <w:spacing w:after="0" w:line="240" w:lineRule="auto"/>
        <w:jc w:val="both"/>
      </w:pPr>
    </w:p>
    <w:p w14:paraId="3B019B11"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7A6A1AF"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5E958D7D" w14:textId="77777777" w:rsidR="00155A0B" w:rsidRPr="00A93784" w:rsidRDefault="008E40B0" w:rsidP="00CC4080">
      <w:pPr>
        <w:pStyle w:val="Default"/>
        <w:jc w:val="both"/>
        <w:rPr>
          <w:rFonts w:asciiTheme="minorHAnsi" w:hAnsiTheme="minorHAnsi"/>
          <w:sz w:val="22"/>
          <w:szCs w:val="22"/>
        </w:rPr>
      </w:pPr>
      <w:hyperlink r:id="rId12"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2A61E93A" w14:textId="77777777" w:rsidR="00CC4080" w:rsidRPr="00A93784" w:rsidRDefault="00CC4080" w:rsidP="00155A0B">
      <w:pPr>
        <w:pStyle w:val="Default"/>
        <w:rPr>
          <w:rFonts w:asciiTheme="minorHAnsi" w:hAnsiTheme="minorHAnsi"/>
          <w:sz w:val="22"/>
          <w:szCs w:val="22"/>
        </w:rPr>
      </w:pPr>
    </w:p>
    <w:p w14:paraId="093D105E"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06A9A5C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35490BD9" w14:textId="77777777" w:rsidR="00CC4080" w:rsidRPr="00A93784" w:rsidRDefault="00CC4080" w:rsidP="00155A0B">
      <w:pPr>
        <w:pStyle w:val="Default"/>
        <w:rPr>
          <w:rFonts w:asciiTheme="minorHAnsi" w:hAnsiTheme="minorHAnsi"/>
          <w:sz w:val="22"/>
          <w:szCs w:val="22"/>
        </w:rPr>
      </w:pPr>
    </w:p>
    <w:p w14:paraId="4E584DC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2CACFC93"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0362641B" w14:textId="77777777" w:rsidR="00CC4080" w:rsidRPr="00A93784" w:rsidRDefault="00CC4080" w:rsidP="00CC4080">
      <w:pPr>
        <w:pStyle w:val="Default"/>
        <w:rPr>
          <w:rFonts w:asciiTheme="minorHAnsi" w:hAnsiTheme="minorHAnsi"/>
          <w:sz w:val="22"/>
          <w:szCs w:val="22"/>
        </w:rPr>
      </w:pPr>
    </w:p>
    <w:p w14:paraId="70A704F8" w14:textId="77777777"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w:t>
      </w:r>
      <w:r w:rsidR="00061692">
        <w:rPr>
          <w:rFonts w:asciiTheme="minorHAnsi" w:hAnsiTheme="minorHAnsi"/>
          <w:sz w:val="22"/>
          <w:szCs w:val="22"/>
        </w:rPr>
        <w:t>Newcastle Gateshead</w:t>
      </w:r>
      <w:r w:rsidRPr="00A93784">
        <w:rPr>
          <w:rFonts w:asciiTheme="minorHAnsi" w:hAnsiTheme="minorHAnsi"/>
          <w:sz w:val="22"/>
          <w:szCs w:val="22"/>
        </w:rPr>
        <w:t xml:space="preserve"> Clinical Commissioning Group.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14:paraId="5276A1E4"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2C2D9526"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BFAD2A" w14:textId="77777777" w:rsidR="00026A67" w:rsidRPr="00A93784" w:rsidRDefault="00026A67" w:rsidP="00026A67">
      <w:pPr>
        <w:pStyle w:val="Default"/>
        <w:jc w:val="both"/>
        <w:rPr>
          <w:rFonts w:asciiTheme="minorHAnsi" w:hAnsiTheme="minorHAnsi"/>
          <w:sz w:val="22"/>
          <w:szCs w:val="22"/>
        </w:rPr>
      </w:pPr>
    </w:p>
    <w:p w14:paraId="336326B6"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7DD0D0BB"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4EE4941D"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3212F1E1"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1BD61A4F" w14:textId="77777777" w:rsidR="00EA7C1A" w:rsidRPr="00A93784" w:rsidRDefault="00EA7C1A" w:rsidP="00EA7C1A">
      <w:pPr>
        <w:pStyle w:val="Default"/>
        <w:jc w:val="both"/>
        <w:rPr>
          <w:rFonts w:asciiTheme="minorHAnsi" w:hAnsiTheme="minorHAnsi"/>
          <w:sz w:val="22"/>
          <w:szCs w:val="22"/>
        </w:rPr>
      </w:pPr>
    </w:p>
    <w:p w14:paraId="7FBC0CC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A93784">
        <w:rPr>
          <w:rFonts w:asciiTheme="minorHAnsi" w:hAnsiTheme="minorHAnsi"/>
          <w:sz w:val="22"/>
          <w:szCs w:val="22"/>
        </w:rPr>
        <w:t>reactions</w:t>
      </w:r>
      <w:proofErr w:type="gramEnd"/>
      <w:r w:rsidRPr="00A93784">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6C443F4F" w14:textId="77777777" w:rsidR="00EA7C1A" w:rsidRPr="00A93784" w:rsidRDefault="00EA7C1A" w:rsidP="00EA7C1A">
      <w:pPr>
        <w:pStyle w:val="Default"/>
        <w:jc w:val="both"/>
        <w:rPr>
          <w:rFonts w:asciiTheme="minorHAnsi" w:hAnsiTheme="minorHAnsi"/>
          <w:sz w:val="22"/>
          <w:szCs w:val="22"/>
        </w:rPr>
      </w:pPr>
    </w:p>
    <w:p w14:paraId="113D98F0"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A93784">
        <w:rPr>
          <w:rFonts w:asciiTheme="minorHAnsi" w:hAnsiTheme="minorHAnsi"/>
          <w:sz w:val="22"/>
          <w:szCs w:val="22"/>
        </w:rPr>
        <w:t>in order to</w:t>
      </w:r>
      <w:proofErr w:type="gramEnd"/>
      <w:r w:rsidRPr="00A93784">
        <w:rPr>
          <w:rFonts w:asciiTheme="minorHAnsi" w:hAnsiTheme="minorHAnsi"/>
          <w:sz w:val="22"/>
          <w:szCs w:val="22"/>
        </w:rPr>
        <w:t xml:space="preserve"> treat you safely in an emergency. Your records will stay as they are now with information being </w:t>
      </w:r>
      <w:r w:rsidRPr="00A93784">
        <w:rPr>
          <w:rFonts w:asciiTheme="minorHAnsi" w:hAnsiTheme="minorHAnsi"/>
          <w:sz w:val="22"/>
          <w:szCs w:val="22"/>
        </w:rPr>
        <w:lastRenderedPageBreak/>
        <w:t xml:space="preserve">shared by letter, email, </w:t>
      </w:r>
      <w:proofErr w:type="gramStart"/>
      <w:r w:rsidRPr="00A93784">
        <w:rPr>
          <w:rFonts w:asciiTheme="minorHAnsi" w:hAnsiTheme="minorHAnsi"/>
          <w:sz w:val="22"/>
          <w:szCs w:val="22"/>
        </w:rPr>
        <w:t>fax</w:t>
      </w:r>
      <w:proofErr w:type="gramEnd"/>
      <w:r w:rsidRPr="00A93784">
        <w:rPr>
          <w:rFonts w:asciiTheme="minorHAnsi" w:hAnsiTheme="minorHAnsi"/>
          <w:sz w:val="22"/>
          <w:szCs w:val="22"/>
        </w:rPr>
        <w:t xml:space="preserve">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 </w:t>
      </w:r>
      <w:r w:rsidRPr="00E73C19">
        <w:rPr>
          <w:rFonts w:asciiTheme="minorHAnsi" w:hAnsiTheme="minorHAnsi"/>
          <w:sz w:val="22"/>
          <w:szCs w:val="22"/>
        </w:rPr>
        <w:t>return a completed opt-out form to the practice.</w:t>
      </w:r>
      <w:r w:rsidRPr="00A93784">
        <w:rPr>
          <w:rFonts w:asciiTheme="minorHAnsi" w:hAnsiTheme="minorHAnsi"/>
          <w:sz w:val="22"/>
          <w:szCs w:val="22"/>
        </w:rPr>
        <w:t xml:space="preserve"> </w:t>
      </w:r>
    </w:p>
    <w:p w14:paraId="0320DD92" w14:textId="77777777" w:rsidR="00EA7C1A" w:rsidRPr="00A93784" w:rsidRDefault="00EA7C1A" w:rsidP="00155A0B">
      <w:pPr>
        <w:pStyle w:val="Default"/>
        <w:rPr>
          <w:rFonts w:asciiTheme="minorHAnsi" w:hAnsiTheme="minorHAnsi"/>
          <w:sz w:val="22"/>
          <w:szCs w:val="22"/>
        </w:rPr>
      </w:pPr>
    </w:p>
    <w:p w14:paraId="1EE0EE3A"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361FE5CA" w14:textId="77777777" w:rsidR="00EA7C1A" w:rsidRDefault="00F83B28" w:rsidP="00EA7C1A">
      <w:pPr>
        <w:spacing w:after="0" w:line="240" w:lineRule="auto"/>
        <w:jc w:val="both"/>
        <w:rPr>
          <w:sz w:val="23"/>
          <w:szCs w:val="23"/>
        </w:rPr>
      </w:pPr>
      <w:r>
        <w:rPr>
          <w:sz w:val="23"/>
          <w:szCs w:val="23"/>
        </w:rPr>
        <w:t xml:space="preserve">Some </w:t>
      </w:r>
      <w:proofErr w:type="gramStart"/>
      <w:r>
        <w:rPr>
          <w:sz w:val="23"/>
          <w:szCs w:val="23"/>
        </w:rPr>
        <w:t>North East</w:t>
      </w:r>
      <w:proofErr w:type="gramEnd"/>
      <w:r>
        <w:rPr>
          <w:sz w:val="23"/>
          <w:szCs w:val="23"/>
        </w:rPr>
        <w:t xml:space="preserve">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w:t>
      </w:r>
      <w:proofErr w:type="gramStart"/>
      <w:r>
        <w:rPr>
          <w:sz w:val="23"/>
          <w:szCs w:val="23"/>
        </w:rPr>
        <w:t>evidence based</w:t>
      </w:r>
      <w:proofErr w:type="gramEnd"/>
      <w:r>
        <w:rPr>
          <w:sz w:val="23"/>
          <w:szCs w:val="23"/>
        </w:rPr>
        <w:t xml:space="preserve"> cost effective choices are made to support your care.</w:t>
      </w:r>
    </w:p>
    <w:p w14:paraId="00BF4224" w14:textId="77777777" w:rsidR="00F83B28" w:rsidRPr="00A93784" w:rsidRDefault="00F83B28" w:rsidP="00EA7C1A">
      <w:pPr>
        <w:spacing w:after="0" w:line="240" w:lineRule="auto"/>
        <w:jc w:val="both"/>
      </w:pPr>
    </w:p>
    <w:p w14:paraId="445904B1"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2615DB30"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2F867A0F" w14:textId="77777777" w:rsidR="00EA7C1A" w:rsidRPr="00A93784" w:rsidRDefault="00EA7C1A" w:rsidP="00CC4080">
      <w:pPr>
        <w:pStyle w:val="Default"/>
        <w:jc w:val="both"/>
        <w:rPr>
          <w:rFonts w:asciiTheme="minorHAnsi" w:hAnsiTheme="minorHAnsi"/>
          <w:b/>
          <w:bCs/>
          <w:sz w:val="22"/>
          <w:szCs w:val="22"/>
        </w:rPr>
      </w:pPr>
    </w:p>
    <w:p w14:paraId="55055F13"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4A1D3CA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 </w:t>
      </w:r>
    </w:p>
    <w:p w14:paraId="5EABFFCC" w14:textId="77777777" w:rsidR="00CC4080" w:rsidRPr="00A93784" w:rsidRDefault="00CC4080" w:rsidP="00CC4080">
      <w:pPr>
        <w:pStyle w:val="Default"/>
        <w:jc w:val="both"/>
        <w:rPr>
          <w:rFonts w:asciiTheme="minorHAnsi" w:hAnsiTheme="minorHAnsi"/>
          <w:sz w:val="22"/>
          <w:szCs w:val="22"/>
        </w:rPr>
      </w:pPr>
    </w:p>
    <w:p w14:paraId="0781130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7DC28AF6"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2B5A06C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37C2495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338595E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26D3C6C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257EC685"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0B92B58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164BEF3E"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7A25CB27"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14:paraId="16EF88C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7E5E6266"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05F1E0C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2B495111"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36B7CF0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448EB8FB"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325B42CF"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721EDFEE"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25819A69" w14:textId="77777777" w:rsidR="004B78FF" w:rsidRPr="00A93784" w:rsidRDefault="004B78FF" w:rsidP="004B78FF">
      <w:pPr>
        <w:pStyle w:val="Default"/>
        <w:jc w:val="both"/>
        <w:rPr>
          <w:rFonts w:asciiTheme="minorHAnsi" w:hAnsiTheme="minorHAnsi"/>
          <w:sz w:val="22"/>
          <w:szCs w:val="22"/>
        </w:rPr>
      </w:pPr>
    </w:p>
    <w:p w14:paraId="780D65D0"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3507DB31" w14:textId="77777777" w:rsidR="004B78FF" w:rsidRPr="004B78FF" w:rsidRDefault="004B78FF" w:rsidP="004B78FF">
      <w:pPr>
        <w:spacing w:after="0" w:line="240" w:lineRule="auto"/>
        <w:jc w:val="both"/>
        <w:rPr>
          <w:sz w:val="23"/>
          <w:szCs w:val="23"/>
        </w:rPr>
      </w:pPr>
    </w:p>
    <w:p w14:paraId="0970BFBF" w14:textId="77777777" w:rsidR="00E73C19" w:rsidRDefault="00E73C19" w:rsidP="005509A0">
      <w:pPr>
        <w:spacing w:after="0" w:line="240" w:lineRule="auto"/>
        <w:rPr>
          <w:rFonts w:eastAsia="Calibri" w:cs="Arial"/>
          <w:b/>
          <w:sz w:val="28"/>
          <w:szCs w:val="28"/>
        </w:rPr>
      </w:pPr>
    </w:p>
    <w:p w14:paraId="4578A6CD" w14:textId="77777777" w:rsidR="00E73C19" w:rsidRDefault="00E73C19" w:rsidP="005509A0">
      <w:pPr>
        <w:spacing w:after="0" w:line="240" w:lineRule="auto"/>
        <w:rPr>
          <w:rFonts w:eastAsia="Calibri" w:cs="Arial"/>
          <w:b/>
          <w:sz w:val="28"/>
          <w:szCs w:val="28"/>
        </w:rPr>
      </w:pPr>
    </w:p>
    <w:p w14:paraId="40A3EAF4"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6B795C5E"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29D9782A" w14:textId="77777777"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is a new service that 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4" w:history="1">
        <w:r w:rsidRPr="004B78FF">
          <w:rPr>
            <w:rStyle w:val="Hyperlink"/>
            <w:lang w:val="en"/>
          </w:rPr>
          <w:t>https://www.nhs.uk/your-nhs-data-matters/</w:t>
        </w:r>
      </w:hyperlink>
    </w:p>
    <w:p w14:paraId="16E39A09" w14:textId="77777777" w:rsidR="00A93784" w:rsidRPr="004B78FF" w:rsidRDefault="00A93784" w:rsidP="00A93784">
      <w:pPr>
        <w:spacing w:after="0" w:line="240" w:lineRule="auto"/>
        <w:jc w:val="both"/>
        <w:rPr>
          <w:lang w:val="en"/>
        </w:rPr>
      </w:pPr>
    </w:p>
    <w:p w14:paraId="3498F648" w14:textId="77777777" w:rsidR="00A93784" w:rsidRPr="004B78FF" w:rsidRDefault="00A93784" w:rsidP="00A93784">
      <w:pPr>
        <w:spacing w:after="0" w:line="240" w:lineRule="auto"/>
        <w:jc w:val="both"/>
        <w:rPr>
          <w:b/>
          <w:lang w:val="en"/>
        </w:rPr>
      </w:pPr>
      <w:r w:rsidRPr="004B78FF">
        <w:rPr>
          <w:b/>
          <w:lang w:val="en"/>
        </w:rPr>
        <w:t>Patients who have a type 1 opt-out</w:t>
      </w:r>
    </w:p>
    <w:p w14:paraId="6B2CE5AC" w14:textId="77777777" w:rsidR="00A93784" w:rsidRPr="004B78FF" w:rsidRDefault="00A93784" w:rsidP="00A93784">
      <w:pPr>
        <w:spacing w:after="0" w:line="240" w:lineRule="auto"/>
        <w:jc w:val="both"/>
        <w:rPr>
          <w:rFonts w:eastAsia="Calibri" w:cs="Arial"/>
          <w:b/>
          <w:sz w:val="28"/>
          <w:szCs w:val="28"/>
        </w:rPr>
      </w:pPr>
      <w:r w:rsidRPr="004B78FF">
        <w:rPr>
          <w:lang w:val="en"/>
        </w:rPr>
        <w:t>Some patients will have a type 1 opt-out registered with their GP practice, which prevents their confidential patient information leaving the practice for research and planning purposes. These existing type 1 opt-outs will continue to be respected until 2020, when the Department of Health and Social Care will consult with the National Data Guardian on their removal. The practice will continue to record patient choices and apply type 1 opt-outs.</w:t>
      </w:r>
    </w:p>
    <w:p w14:paraId="3473D632" w14:textId="77777777" w:rsidR="00A93784" w:rsidRPr="004B78FF" w:rsidRDefault="00A93784" w:rsidP="00A93784">
      <w:pPr>
        <w:pStyle w:val="Default"/>
        <w:jc w:val="both"/>
        <w:rPr>
          <w:rFonts w:asciiTheme="minorHAnsi" w:hAnsiTheme="minorHAnsi"/>
          <w:bCs/>
          <w:sz w:val="22"/>
          <w:szCs w:val="22"/>
        </w:rPr>
      </w:pPr>
    </w:p>
    <w:p w14:paraId="5AED066B"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521C10EF"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19C28767" w14:textId="77777777" w:rsidR="005509A0" w:rsidRPr="005509A0" w:rsidRDefault="005509A0" w:rsidP="005509A0">
      <w:pPr>
        <w:spacing w:after="0" w:line="240" w:lineRule="auto"/>
        <w:jc w:val="both"/>
        <w:rPr>
          <w:rFonts w:eastAsia="Calibri" w:cs="Arial"/>
        </w:rPr>
      </w:pPr>
    </w:p>
    <w:p w14:paraId="56D14771"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15"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AEAFC4" w14:textId="77777777" w:rsidR="005509A0" w:rsidRPr="004B78FF" w:rsidRDefault="005509A0" w:rsidP="005509A0">
      <w:pPr>
        <w:spacing w:after="0" w:line="240" w:lineRule="auto"/>
        <w:rPr>
          <w:rFonts w:eastAsia="Calibri" w:cs="Arial"/>
        </w:rPr>
      </w:pPr>
    </w:p>
    <w:p w14:paraId="0999B365"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6883DE37"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25F0CA7C" w14:textId="77777777" w:rsidR="005509A0" w:rsidRPr="005509A0" w:rsidRDefault="005509A0" w:rsidP="005509A0">
      <w:pPr>
        <w:spacing w:after="0" w:line="240" w:lineRule="auto"/>
        <w:rPr>
          <w:rFonts w:eastAsia="Calibri" w:cs="Arial"/>
        </w:rPr>
      </w:pPr>
    </w:p>
    <w:p w14:paraId="2194BD1B"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62278847"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21A3F2F9" w14:textId="77777777" w:rsidR="005509A0" w:rsidRPr="005509A0" w:rsidRDefault="005509A0" w:rsidP="005509A0">
      <w:pPr>
        <w:spacing w:after="0" w:line="240" w:lineRule="auto"/>
        <w:rPr>
          <w:rFonts w:eastAsia="Calibri" w:cs="Arial"/>
        </w:rPr>
      </w:pPr>
    </w:p>
    <w:p w14:paraId="29ACF281"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6AE0139B" w14:textId="77777777"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w:t>
      </w:r>
      <w:r w:rsidRPr="005509A0">
        <w:rPr>
          <w:rFonts w:eastAsia="Calibri" w:cs="Arial"/>
        </w:rPr>
        <w:lastRenderedPageBreak/>
        <w:t xml:space="preserve">claim you are involved with you can ask us to restrict it. You can also ask us to restrict processing if you have previously objected to us processing it whilst we check whether our legitimate reasons for processing it outweigh your right. Once processing has been </w:t>
      </w:r>
      <w:proofErr w:type="gramStart"/>
      <w:r w:rsidRPr="005509A0">
        <w:rPr>
          <w:rFonts w:eastAsia="Calibri" w:cs="Arial"/>
        </w:rPr>
        <w:t>restricted</w:t>
      </w:r>
      <w:proofErr w:type="gramEnd"/>
      <w:r w:rsidRPr="005509A0">
        <w:rPr>
          <w:rFonts w:eastAsia="Calibri" w:cs="Arial"/>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315D0BDC" w14:textId="77777777" w:rsidR="00F83B28" w:rsidRPr="005509A0" w:rsidRDefault="00F83B28" w:rsidP="00A77713">
      <w:pPr>
        <w:spacing w:after="0" w:line="240" w:lineRule="auto"/>
        <w:jc w:val="both"/>
        <w:rPr>
          <w:rFonts w:eastAsia="Calibri" w:cs="Arial"/>
        </w:rPr>
      </w:pPr>
    </w:p>
    <w:p w14:paraId="599CB5C9"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BF6C911" w14:textId="77777777"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new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758C8456" w14:textId="77777777" w:rsidR="005509A0" w:rsidRPr="005509A0" w:rsidRDefault="005509A0" w:rsidP="005509A0">
      <w:pPr>
        <w:spacing w:after="0" w:line="240" w:lineRule="auto"/>
        <w:rPr>
          <w:rFonts w:eastAsia="Calibri" w:cs="Arial"/>
        </w:rPr>
      </w:pPr>
    </w:p>
    <w:p w14:paraId="2ABDDE7D"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10D3601"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2DDA0FB" w14:textId="77777777" w:rsidR="00F44FE5" w:rsidRPr="005509A0" w:rsidRDefault="00F44FE5" w:rsidP="00F44FE5">
      <w:pPr>
        <w:spacing w:after="0" w:line="240" w:lineRule="auto"/>
        <w:jc w:val="both"/>
        <w:rPr>
          <w:rFonts w:eastAsia="Calibri" w:cs="Arial"/>
        </w:rPr>
      </w:pPr>
    </w:p>
    <w:p w14:paraId="0B755DC8"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309B75A9" w14:textId="77777777" w:rsidR="005509A0" w:rsidRPr="005509A0" w:rsidRDefault="005509A0" w:rsidP="005509A0">
      <w:pPr>
        <w:spacing w:after="0" w:line="240" w:lineRule="auto"/>
        <w:rPr>
          <w:rFonts w:eastAsia="Calibri" w:cs="Arial"/>
        </w:rPr>
      </w:pPr>
    </w:p>
    <w:p w14:paraId="56FDA11C"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5B1AA020"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77DD1D4" w14:textId="77777777" w:rsidR="00F44FE5" w:rsidRPr="005509A0" w:rsidRDefault="00F44FE5" w:rsidP="00F44FE5">
      <w:pPr>
        <w:spacing w:after="0" w:line="240" w:lineRule="auto"/>
        <w:jc w:val="both"/>
        <w:rPr>
          <w:rFonts w:eastAsia="Calibri" w:cs="Arial"/>
        </w:rPr>
      </w:pPr>
    </w:p>
    <w:p w14:paraId="20E78291"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6C88B244" w14:textId="77777777" w:rsidR="005509A0" w:rsidRPr="005509A0" w:rsidRDefault="005509A0" w:rsidP="005509A0">
      <w:pPr>
        <w:spacing w:after="0" w:line="240" w:lineRule="auto"/>
        <w:rPr>
          <w:rFonts w:eastAsia="Calibri" w:cs="Arial"/>
        </w:rPr>
      </w:pPr>
    </w:p>
    <w:p w14:paraId="532BC061"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508035CF"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619D279B" w14:textId="77777777" w:rsidR="005509A0" w:rsidRPr="005509A0" w:rsidRDefault="005509A0" w:rsidP="00F44FE5">
      <w:pPr>
        <w:autoSpaceDE w:val="0"/>
        <w:autoSpaceDN w:val="0"/>
        <w:adjustRightInd w:val="0"/>
        <w:spacing w:after="0" w:line="240" w:lineRule="auto"/>
        <w:jc w:val="both"/>
        <w:rPr>
          <w:rFonts w:cs="Arial"/>
          <w:color w:val="000000"/>
        </w:rPr>
      </w:pPr>
    </w:p>
    <w:p w14:paraId="6505443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1617DDAF" w14:textId="77777777"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2CA05047"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1D347522"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007E5BD1"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A9518D3"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14E61D77"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5B050FCB"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6C3BD1B9"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16" w:history="1">
        <w:r w:rsidR="00F83B28" w:rsidRPr="00086541">
          <w:rPr>
            <w:rStyle w:val="Hyperlink"/>
            <w:rFonts w:cs="Arial"/>
          </w:rPr>
          <w:t>www.ico.gov.uk</w:t>
        </w:r>
      </w:hyperlink>
    </w:p>
    <w:p w14:paraId="4DE988D0" w14:textId="77777777" w:rsidR="00F83B28" w:rsidRPr="005509A0" w:rsidRDefault="00F83B28" w:rsidP="00F44FE5">
      <w:pPr>
        <w:autoSpaceDE w:val="0"/>
        <w:autoSpaceDN w:val="0"/>
        <w:adjustRightInd w:val="0"/>
        <w:spacing w:after="0" w:line="240" w:lineRule="auto"/>
        <w:jc w:val="both"/>
        <w:rPr>
          <w:rFonts w:cs="Arial"/>
          <w:color w:val="000000"/>
        </w:rPr>
      </w:pPr>
    </w:p>
    <w:p w14:paraId="13326EE7" w14:textId="77777777" w:rsidR="00F108F0" w:rsidRDefault="00F108F0" w:rsidP="00F44FE5">
      <w:pPr>
        <w:spacing w:after="0" w:line="240" w:lineRule="auto"/>
        <w:jc w:val="both"/>
        <w:rPr>
          <w:rFonts w:eastAsia="Calibri" w:cs="Arial"/>
          <w:b/>
          <w:sz w:val="28"/>
          <w:szCs w:val="28"/>
        </w:rPr>
      </w:pPr>
    </w:p>
    <w:p w14:paraId="10D55782" w14:textId="77777777" w:rsidR="00F108F0" w:rsidRDefault="00F108F0" w:rsidP="00F44FE5">
      <w:pPr>
        <w:spacing w:after="0" w:line="240" w:lineRule="auto"/>
        <w:jc w:val="both"/>
        <w:rPr>
          <w:rFonts w:eastAsia="Calibri" w:cs="Arial"/>
          <w:b/>
          <w:sz w:val="28"/>
          <w:szCs w:val="28"/>
        </w:rPr>
      </w:pPr>
    </w:p>
    <w:p w14:paraId="638AC38E"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5D7D1AAA" w14:textId="77777777"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14:paraId="2374E42B" w14:textId="77777777" w:rsidR="005509A0" w:rsidRPr="004B78FF" w:rsidRDefault="005509A0" w:rsidP="005509A0">
      <w:pPr>
        <w:pStyle w:val="Default"/>
        <w:jc w:val="both"/>
        <w:rPr>
          <w:rFonts w:asciiTheme="minorHAnsi" w:hAnsiTheme="minorHAnsi"/>
          <w:b/>
          <w:bCs/>
          <w:sz w:val="28"/>
          <w:szCs w:val="28"/>
        </w:rPr>
      </w:pPr>
    </w:p>
    <w:p w14:paraId="56621B7D"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0CC56A6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0C8F7252" w14:textId="77777777" w:rsidR="005509A0" w:rsidRPr="004B78FF" w:rsidRDefault="005509A0" w:rsidP="005509A0">
      <w:pPr>
        <w:pStyle w:val="Default"/>
        <w:rPr>
          <w:rFonts w:asciiTheme="minorHAnsi" w:hAnsiTheme="minorHAnsi"/>
          <w:sz w:val="23"/>
          <w:szCs w:val="23"/>
        </w:rPr>
      </w:pPr>
    </w:p>
    <w:p w14:paraId="76216E28"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7B8BE179" w14:textId="77777777" w:rsidR="00155A0B" w:rsidRPr="004B78FF" w:rsidRDefault="00155A0B" w:rsidP="005509A0">
      <w:pPr>
        <w:spacing w:after="0" w:line="240" w:lineRule="auto"/>
        <w:jc w:val="both"/>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4055E35B" w14:textId="77777777" w:rsidR="005509A0" w:rsidRPr="004B78FF" w:rsidRDefault="005509A0" w:rsidP="005509A0">
      <w:pPr>
        <w:spacing w:after="0" w:line="240" w:lineRule="auto"/>
        <w:jc w:val="both"/>
        <w:rPr>
          <w:sz w:val="23"/>
          <w:szCs w:val="23"/>
        </w:rPr>
      </w:pPr>
    </w:p>
    <w:p w14:paraId="39FFF266"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2B0312D1" w14:textId="77777777"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5509A0" w:rsidRPr="004B78FF">
        <w:rPr>
          <w:sz w:val="23"/>
          <w:szCs w:val="23"/>
        </w:rPr>
        <w:t xml:space="preserve">September </w:t>
      </w:r>
      <w:r w:rsidRPr="004B78FF">
        <w:rPr>
          <w:sz w:val="23"/>
          <w:szCs w:val="23"/>
        </w:rPr>
        <w:t>2018.</w:t>
      </w:r>
    </w:p>
    <w:p w14:paraId="2FF594A6" w14:textId="77777777" w:rsidR="00155A0B" w:rsidRDefault="00155A0B" w:rsidP="00155A0B"/>
    <w:sectPr w:rsidR="00155A0B" w:rsidSect="004437C0">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A532" w14:textId="77777777" w:rsidR="008E40B0" w:rsidRDefault="008E40B0" w:rsidP="001243EC">
      <w:pPr>
        <w:spacing w:after="0" w:line="240" w:lineRule="auto"/>
      </w:pPr>
      <w:r>
        <w:separator/>
      </w:r>
    </w:p>
  </w:endnote>
  <w:endnote w:type="continuationSeparator" w:id="0">
    <w:p w14:paraId="564DA765" w14:textId="77777777" w:rsidR="008E40B0" w:rsidRDefault="008E40B0"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E889" w14:textId="77777777" w:rsidR="001243EC" w:rsidRDefault="001243EC">
    <w:pPr>
      <w:pStyle w:val="Footer"/>
    </w:pPr>
    <w:r>
      <w:t>GP Privacy Notice V1.0</w:t>
    </w:r>
  </w:p>
  <w:p w14:paraId="47D0B2F9" w14:textId="77777777" w:rsidR="001243EC" w:rsidRDefault="001243EC">
    <w:pPr>
      <w:pStyle w:val="Footer"/>
    </w:pPr>
    <w:r>
      <w:t>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5498" w14:textId="77777777" w:rsidR="008E40B0" w:rsidRDefault="008E40B0" w:rsidP="001243EC">
      <w:pPr>
        <w:spacing w:after="0" w:line="240" w:lineRule="auto"/>
      </w:pPr>
      <w:r>
        <w:separator/>
      </w:r>
    </w:p>
  </w:footnote>
  <w:footnote w:type="continuationSeparator" w:id="0">
    <w:p w14:paraId="650200C6" w14:textId="77777777" w:rsidR="008E40B0" w:rsidRDefault="008E40B0"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D834"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26A67"/>
    <w:rsid w:val="000456C3"/>
    <w:rsid w:val="00061692"/>
    <w:rsid w:val="00062369"/>
    <w:rsid w:val="000D567A"/>
    <w:rsid w:val="001243EC"/>
    <w:rsid w:val="00147383"/>
    <w:rsid w:val="00155A0B"/>
    <w:rsid w:val="0017418E"/>
    <w:rsid w:val="00221879"/>
    <w:rsid w:val="00237D8B"/>
    <w:rsid w:val="002B435A"/>
    <w:rsid w:val="002E76E8"/>
    <w:rsid w:val="00357102"/>
    <w:rsid w:val="00392ACF"/>
    <w:rsid w:val="003A7870"/>
    <w:rsid w:val="004437C0"/>
    <w:rsid w:val="004B78FF"/>
    <w:rsid w:val="004C36E4"/>
    <w:rsid w:val="004D5CF0"/>
    <w:rsid w:val="00515C95"/>
    <w:rsid w:val="005509A0"/>
    <w:rsid w:val="006423FA"/>
    <w:rsid w:val="006F0239"/>
    <w:rsid w:val="00751CAF"/>
    <w:rsid w:val="008C66BF"/>
    <w:rsid w:val="008E40B0"/>
    <w:rsid w:val="009019F6"/>
    <w:rsid w:val="009461ED"/>
    <w:rsid w:val="00955DF3"/>
    <w:rsid w:val="009573F4"/>
    <w:rsid w:val="009749B4"/>
    <w:rsid w:val="00A77713"/>
    <w:rsid w:val="00A93784"/>
    <w:rsid w:val="00A96210"/>
    <w:rsid w:val="00B32AE1"/>
    <w:rsid w:val="00B650BA"/>
    <w:rsid w:val="00BA2373"/>
    <w:rsid w:val="00C3365D"/>
    <w:rsid w:val="00C70831"/>
    <w:rsid w:val="00CC4080"/>
    <w:rsid w:val="00D959BA"/>
    <w:rsid w:val="00DC2CFB"/>
    <w:rsid w:val="00E70428"/>
    <w:rsid w:val="00E73C19"/>
    <w:rsid w:val="00E80D4A"/>
    <w:rsid w:val="00EA7C1A"/>
    <w:rsid w:val="00F03445"/>
    <w:rsid w:val="00F108F0"/>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B42F"/>
  <w15:docId w15:val="{AE72044A-ECBE-4194-8967-0EB7EF18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A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customStyle="1" w:styleId="Heading1Char">
    <w:name w:val="Heading 1 Char"/>
    <w:basedOn w:val="DefaultParagraphFont"/>
    <w:link w:val="Heading1"/>
    <w:uiPriority w:val="9"/>
    <w:rsid w:val="00B32A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england.nhs.uk/ourwork/tsd/ig/risk-stratification%2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uk/url?sa=t&amp;rct=j&amp;q=&amp;esrc=s&amp;source=web&amp;cd=3&amp;ved=0ahUKEwi1_Jm48ZzWAhUqJsAKHZg-BL8QFggwMAI&amp;url=https%3A%2F%2Fdigital.nhs.uk%2Fmedia%2F329%2FCare-Record-Guarantee%2Fpdf%2FCare_Record_Guarantee&amp;usg=AFQjCNEbFAMeKQHprjDHGtgl0lpYi8smDg" TargetMode="Externa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co.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5" Type="http://schemas.openxmlformats.org/officeDocument/2006/relationships/footnotes" Target="footnotes.xml"/><Relationship Id="rId15" Type="http://schemas.openxmlformats.org/officeDocument/2006/relationships/hyperlink" Target="https://ico.org.uk/for-the-public/personal-information/" TargetMode="Externa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tent.digital.nhs.uk/article/4963/What-we-collect" TargetMode="External"/><Relationship Id="rId14"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2021-10-19T14:22:00Z</dcterms:created>
  <dcterms:modified xsi:type="dcterms:W3CDTF">2021-10-19T14:22:00Z</dcterms:modified>
</cp:coreProperties>
</file>